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25" w:rsidRPr="001C65EC" w:rsidRDefault="001C65EC" w:rsidP="001E6C25">
      <w:pPr>
        <w:spacing w:after="0" w:line="240" w:lineRule="auto"/>
        <w:jc w:val="center"/>
        <w:rPr>
          <w:rFonts w:ascii="Arial" w:hAnsi="Arial" w:cs="Arial"/>
          <w:b/>
          <w:sz w:val="24"/>
          <w:szCs w:val="24"/>
        </w:rPr>
      </w:pPr>
      <w:r w:rsidRPr="001C65EC">
        <w:rPr>
          <w:rFonts w:ascii="Arial" w:hAnsi="Arial" w:cs="Arial"/>
          <w:b/>
          <w:sz w:val="24"/>
          <w:szCs w:val="24"/>
        </w:rPr>
        <w:t>NORTHERN POWER DISTRIBUTION COMPANY OF TELANGANA LIMITED</w:t>
      </w:r>
    </w:p>
    <w:p w:rsidR="001E6C25" w:rsidRPr="00256C3D" w:rsidRDefault="007D30C4" w:rsidP="001E6C25">
      <w:pPr>
        <w:spacing w:after="0" w:line="240" w:lineRule="auto"/>
        <w:jc w:val="center"/>
        <w:rPr>
          <w:rFonts w:ascii="Arial" w:hAnsi="Arial" w:cs="Arial"/>
          <w:sz w:val="24"/>
          <w:szCs w:val="24"/>
        </w:rPr>
      </w:pPr>
      <w:r w:rsidRPr="00256C3D">
        <w:rPr>
          <w:rFonts w:ascii="Arial" w:hAnsi="Arial" w:cs="Arial"/>
          <w:sz w:val="24"/>
          <w:szCs w:val="24"/>
        </w:rPr>
        <w:t>ABSTRACT</w:t>
      </w:r>
    </w:p>
    <w:p w:rsidR="001E6C25" w:rsidRPr="00256C3D" w:rsidRDefault="001E6C25" w:rsidP="007D30C4">
      <w:pPr>
        <w:spacing w:after="0" w:line="240" w:lineRule="auto"/>
        <w:jc w:val="both"/>
        <w:rPr>
          <w:rFonts w:ascii="Arial" w:hAnsi="Arial" w:cs="Arial"/>
          <w:sz w:val="24"/>
          <w:szCs w:val="24"/>
        </w:rPr>
      </w:pPr>
    </w:p>
    <w:p w:rsidR="007D30C4" w:rsidRPr="00256C3D" w:rsidRDefault="001C65EC" w:rsidP="006B5767">
      <w:pPr>
        <w:pBdr>
          <w:bottom w:val="single" w:sz="6" w:space="1" w:color="auto"/>
        </w:pBdr>
        <w:spacing w:after="0" w:line="240" w:lineRule="auto"/>
        <w:jc w:val="both"/>
        <w:rPr>
          <w:rFonts w:ascii="Arial" w:hAnsi="Arial" w:cs="Arial"/>
          <w:sz w:val="24"/>
          <w:szCs w:val="24"/>
        </w:rPr>
      </w:pPr>
      <w:r>
        <w:rPr>
          <w:rFonts w:ascii="Arial" w:hAnsi="Arial" w:cs="Arial"/>
          <w:sz w:val="24"/>
          <w:szCs w:val="24"/>
        </w:rPr>
        <w:t>TSNPDCL</w:t>
      </w:r>
      <w:r w:rsidR="001E6C25" w:rsidRPr="00256C3D">
        <w:rPr>
          <w:rFonts w:ascii="Arial" w:hAnsi="Arial" w:cs="Arial"/>
          <w:sz w:val="24"/>
          <w:szCs w:val="24"/>
        </w:rPr>
        <w:t xml:space="preserve"> – Industrial Relations – Absorption of </w:t>
      </w:r>
      <w:r>
        <w:rPr>
          <w:rFonts w:ascii="Arial" w:hAnsi="Arial" w:cs="Arial"/>
          <w:sz w:val="24"/>
          <w:szCs w:val="24"/>
        </w:rPr>
        <w:t>4,333</w:t>
      </w:r>
      <w:r w:rsidR="007D30C4" w:rsidRPr="00256C3D">
        <w:rPr>
          <w:rFonts w:ascii="Arial" w:hAnsi="Arial" w:cs="Arial"/>
          <w:sz w:val="24"/>
          <w:szCs w:val="24"/>
        </w:rPr>
        <w:t xml:space="preserve"> </w:t>
      </w:r>
      <w:r w:rsidR="001E6C25" w:rsidRPr="00256C3D">
        <w:rPr>
          <w:rFonts w:ascii="Arial" w:hAnsi="Arial" w:cs="Arial"/>
          <w:sz w:val="24"/>
          <w:szCs w:val="24"/>
        </w:rPr>
        <w:t xml:space="preserve">“Outsourced Personnel” engaged </w:t>
      </w:r>
      <w:r w:rsidR="00614C85" w:rsidRPr="00256C3D">
        <w:rPr>
          <w:rFonts w:ascii="Arial" w:hAnsi="Arial" w:cs="Arial"/>
          <w:sz w:val="24"/>
          <w:szCs w:val="24"/>
        </w:rPr>
        <w:t xml:space="preserve">in various </w:t>
      </w:r>
      <w:r w:rsidR="001F6F84">
        <w:rPr>
          <w:rFonts w:ascii="Arial" w:hAnsi="Arial" w:cs="Arial"/>
          <w:sz w:val="24"/>
          <w:szCs w:val="24"/>
        </w:rPr>
        <w:t xml:space="preserve">Sub-stations/ </w:t>
      </w:r>
      <w:r w:rsidR="00614C85" w:rsidRPr="00256C3D">
        <w:rPr>
          <w:rFonts w:ascii="Arial" w:hAnsi="Arial" w:cs="Arial"/>
          <w:sz w:val="24"/>
          <w:szCs w:val="24"/>
        </w:rPr>
        <w:t>Office</w:t>
      </w:r>
      <w:r w:rsidR="001F6F84">
        <w:rPr>
          <w:rFonts w:ascii="Arial" w:hAnsi="Arial" w:cs="Arial"/>
          <w:sz w:val="24"/>
          <w:szCs w:val="24"/>
        </w:rPr>
        <w:t>s</w:t>
      </w:r>
      <w:r w:rsidR="00614C85" w:rsidRPr="00256C3D">
        <w:rPr>
          <w:rFonts w:ascii="Arial" w:hAnsi="Arial" w:cs="Arial"/>
          <w:sz w:val="24"/>
          <w:szCs w:val="24"/>
        </w:rPr>
        <w:t xml:space="preserve"> </w:t>
      </w:r>
      <w:r w:rsidR="001E6C25" w:rsidRPr="00256C3D">
        <w:rPr>
          <w:rFonts w:ascii="Arial" w:hAnsi="Arial" w:cs="Arial"/>
          <w:sz w:val="24"/>
          <w:szCs w:val="24"/>
        </w:rPr>
        <w:t>through certain Contractors/</w:t>
      </w:r>
      <w:r w:rsidR="001F6F84">
        <w:rPr>
          <w:rFonts w:ascii="Arial" w:hAnsi="Arial" w:cs="Arial"/>
          <w:sz w:val="24"/>
          <w:szCs w:val="24"/>
        </w:rPr>
        <w:t xml:space="preserve"> </w:t>
      </w:r>
      <w:r w:rsidR="001E6C25" w:rsidRPr="00256C3D">
        <w:rPr>
          <w:rFonts w:ascii="Arial" w:hAnsi="Arial" w:cs="Arial"/>
          <w:sz w:val="24"/>
          <w:szCs w:val="24"/>
        </w:rPr>
        <w:t>Agencies/</w:t>
      </w:r>
      <w:r w:rsidR="001F6F84">
        <w:rPr>
          <w:rFonts w:ascii="Arial" w:hAnsi="Arial" w:cs="Arial"/>
          <w:sz w:val="24"/>
          <w:szCs w:val="24"/>
        </w:rPr>
        <w:t xml:space="preserve"> </w:t>
      </w:r>
      <w:r w:rsidR="001E6C25" w:rsidRPr="00256C3D">
        <w:rPr>
          <w:rFonts w:ascii="Arial" w:hAnsi="Arial" w:cs="Arial"/>
          <w:sz w:val="24"/>
          <w:szCs w:val="24"/>
        </w:rPr>
        <w:t xml:space="preserve">Firms for execution of certain continuous/ perennial nature of whole-time duration works in </w:t>
      </w:r>
      <w:r>
        <w:rPr>
          <w:rFonts w:ascii="Arial" w:hAnsi="Arial" w:cs="Arial"/>
          <w:sz w:val="24"/>
          <w:szCs w:val="24"/>
        </w:rPr>
        <w:t>TSNPDCL</w:t>
      </w:r>
      <w:r w:rsidR="001E6C25" w:rsidRPr="00256C3D">
        <w:rPr>
          <w:rFonts w:ascii="Arial" w:hAnsi="Arial" w:cs="Arial"/>
          <w:sz w:val="24"/>
          <w:szCs w:val="24"/>
        </w:rPr>
        <w:t xml:space="preserve"> </w:t>
      </w:r>
      <w:r w:rsidR="00EC0816">
        <w:rPr>
          <w:rFonts w:ascii="Arial" w:hAnsi="Arial" w:cs="Arial"/>
          <w:sz w:val="24"/>
          <w:szCs w:val="24"/>
        </w:rPr>
        <w:t>-</w:t>
      </w:r>
      <w:r w:rsidR="001E6C25" w:rsidRPr="00256C3D">
        <w:rPr>
          <w:rFonts w:ascii="Arial" w:hAnsi="Arial" w:cs="Arial"/>
          <w:sz w:val="24"/>
          <w:szCs w:val="24"/>
        </w:rPr>
        <w:t xml:space="preserve"> Order</w:t>
      </w:r>
      <w:r w:rsidR="00E402B8" w:rsidRPr="00256C3D">
        <w:rPr>
          <w:rFonts w:ascii="Arial" w:hAnsi="Arial" w:cs="Arial"/>
          <w:sz w:val="24"/>
          <w:szCs w:val="24"/>
        </w:rPr>
        <w:t>s -</w:t>
      </w:r>
      <w:r w:rsidR="001E6C25" w:rsidRPr="00256C3D">
        <w:rPr>
          <w:rFonts w:ascii="Arial" w:hAnsi="Arial" w:cs="Arial"/>
          <w:sz w:val="24"/>
          <w:szCs w:val="24"/>
        </w:rPr>
        <w:t xml:space="preserve"> Issued.</w:t>
      </w:r>
    </w:p>
    <w:p w:rsidR="00AB13EB" w:rsidRDefault="001C65EC" w:rsidP="001A3584">
      <w:pPr>
        <w:spacing w:after="0" w:line="240" w:lineRule="auto"/>
        <w:ind w:left="720" w:hanging="720"/>
        <w:jc w:val="both"/>
        <w:rPr>
          <w:rFonts w:ascii="Arial" w:hAnsi="Arial" w:cs="Arial"/>
          <w:sz w:val="24"/>
          <w:szCs w:val="24"/>
        </w:rPr>
      </w:pPr>
      <w:r>
        <w:rPr>
          <w:rFonts w:ascii="Arial" w:hAnsi="Arial" w:cs="Arial"/>
          <w:sz w:val="24"/>
          <w:szCs w:val="24"/>
        </w:rPr>
        <w:t>N.O.O</w:t>
      </w:r>
      <w:proofErr w:type="gramStart"/>
      <w:r>
        <w:rPr>
          <w:rFonts w:ascii="Arial" w:hAnsi="Arial" w:cs="Arial"/>
          <w:sz w:val="24"/>
          <w:szCs w:val="24"/>
        </w:rPr>
        <w:t>.</w:t>
      </w:r>
      <w:r w:rsidR="001F6F84">
        <w:rPr>
          <w:rFonts w:ascii="Arial" w:hAnsi="Arial" w:cs="Arial"/>
          <w:sz w:val="24"/>
          <w:szCs w:val="24"/>
        </w:rPr>
        <w:t>(</w:t>
      </w:r>
      <w:proofErr w:type="gramEnd"/>
      <w:r>
        <w:rPr>
          <w:rFonts w:ascii="Arial" w:hAnsi="Arial" w:cs="Arial"/>
          <w:sz w:val="24"/>
          <w:szCs w:val="24"/>
        </w:rPr>
        <w:t>CGM</w:t>
      </w:r>
      <w:r w:rsidR="001F6F84">
        <w:rPr>
          <w:rFonts w:ascii="Arial" w:hAnsi="Arial" w:cs="Arial"/>
          <w:sz w:val="24"/>
          <w:szCs w:val="24"/>
        </w:rPr>
        <w:t>-</w:t>
      </w:r>
      <w:r>
        <w:rPr>
          <w:rFonts w:ascii="Arial" w:hAnsi="Arial" w:cs="Arial"/>
          <w:sz w:val="24"/>
          <w:szCs w:val="24"/>
        </w:rPr>
        <w:t>HRD)</w:t>
      </w:r>
      <w:r w:rsidR="001F6F84">
        <w:rPr>
          <w:rFonts w:ascii="Arial" w:hAnsi="Arial" w:cs="Arial"/>
          <w:sz w:val="24"/>
          <w:szCs w:val="24"/>
        </w:rPr>
        <w:t>.</w:t>
      </w:r>
      <w:proofErr w:type="spellStart"/>
      <w:r>
        <w:rPr>
          <w:rFonts w:ascii="Arial" w:hAnsi="Arial" w:cs="Arial"/>
          <w:sz w:val="24"/>
          <w:szCs w:val="24"/>
        </w:rPr>
        <w:t>Ms.No</w:t>
      </w:r>
      <w:proofErr w:type="spellEnd"/>
      <w:r>
        <w:rPr>
          <w:rFonts w:ascii="Arial" w:hAnsi="Arial" w:cs="Arial"/>
          <w:sz w:val="24"/>
          <w:szCs w:val="24"/>
        </w:rPr>
        <w:t xml:space="preserve">. </w:t>
      </w:r>
      <w:r w:rsidR="00EB71EC">
        <w:rPr>
          <w:rFonts w:ascii="Arial" w:hAnsi="Arial" w:cs="Arial"/>
          <w:sz w:val="24"/>
          <w:szCs w:val="24"/>
        </w:rPr>
        <w:t>153</w:t>
      </w:r>
      <w:proofErr w:type="gramStart"/>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23449" w:rsidRPr="00256C3D">
        <w:rPr>
          <w:rFonts w:ascii="Arial" w:hAnsi="Arial" w:cs="Arial"/>
          <w:sz w:val="24"/>
          <w:szCs w:val="24"/>
        </w:rPr>
        <w:t>Date</w:t>
      </w:r>
      <w:proofErr w:type="gramEnd"/>
      <w:r w:rsidR="00C23449" w:rsidRPr="00256C3D">
        <w:rPr>
          <w:rFonts w:ascii="Arial" w:hAnsi="Arial" w:cs="Arial"/>
          <w:sz w:val="24"/>
          <w:szCs w:val="24"/>
        </w:rPr>
        <w:t xml:space="preserve">: </w:t>
      </w:r>
      <w:r w:rsidR="003A7BB4">
        <w:rPr>
          <w:rFonts w:ascii="Arial" w:hAnsi="Arial" w:cs="Arial"/>
          <w:sz w:val="24"/>
          <w:szCs w:val="24"/>
        </w:rPr>
        <w:t>29</w:t>
      </w:r>
      <w:r w:rsidR="00C23449" w:rsidRPr="00256C3D">
        <w:rPr>
          <w:rFonts w:ascii="Arial" w:hAnsi="Arial" w:cs="Arial"/>
          <w:sz w:val="24"/>
          <w:szCs w:val="24"/>
        </w:rPr>
        <w:t>-07-2017</w:t>
      </w:r>
    </w:p>
    <w:p w:rsidR="00E44E32" w:rsidRPr="004548BB" w:rsidRDefault="00E44E32" w:rsidP="004548BB">
      <w:pPr>
        <w:spacing w:after="0" w:line="240" w:lineRule="auto"/>
        <w:ind w:left="720" w:hanging="720"/>
        <w:jc w:val="both"/>
        <w:rPr>
          <w:rFonts w:ascii="Arial" w:hAnsi="Arial" w:cs="Arial"/>
          <w:sz w:val="4"/>
          <w:szCs w:val="24"/>
        </w:rPr>
      </w:pPr>
    </w:p>
    <w:p w:rsidR="00C23449" w:rsidRPr="00256D1C" w:rsidRDefault="00C23449" w:rsidP="00C23449">
      <w:pPr>
        <w:spacing w:after="0" w:line="240" w:lineRule="auto"/>
        <w:ind w:left="5040" w:firstLine="720"/>
        <w:jc w:val="both"/>
        <w:rPr>
          <w:rFonts w:ascii="Arial" w:hAnsi="Arial" w:cs="Arial"/>
          <w:sz w:val="24"/>
          <w:szCs w:val="24"/>
          <w:u w:val="single"/>
        </w:rPr>
      </w:pPr>
      <w:r w:rsidRPr="00256D1C">
        <w:rPr>
          <w:rFonts w:ascii="Arial" w:hAnsi="Arial" w:cs="Arial"/>
          <w:sz w:val="24"/>
          <w:szCs w:val="24"/>
          <w:u w:val="single"/>
        </w:rPr>
        <w:t>Read the following:</w:t>
      </w:r>
    </w:p>
    <w:p w:rsidR="00397AFD" w:rsidRPr="00E44E32" w:rsidRDefault="00397AFD" w:rsidP="00730F54">
      <w:pPr>
        <w:spacing w:after="0" w:line="240" w:lineRule="auto"/>
        <w:ind w:left="1080" w:hanging="371"/>
        <w:jc w:val="both"/>
        <w:rPr>
          <w:rFonts w:ascii="Arial" w:hAnsi="Arial" w:cs="Arial"/>
          <w:sz w:val="10"/>
          <w:szCs w:val="24"/>
        </w:rPr>
      </w:pPr>
    </w:p>
    <w:p w:rsidR="001E6C25" w:rsidRPr="00256C3D" w:rsidRDefault="001C65EC" w:rsidP="00050F99">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N.O.O.(CGM-HRD)/Rt.No.358, Dt.01.06.2017</w:t>
      </w:r>
    </w:p>
    <w:p w:rsidR="00756B8F" w:rsidRPr="00256C3D" w:rsidRDefault="00756B8F" w:rsidP="00890021">
      <w:pPr>
        <w:pStyle w:val="ListParagraph"/>
        <w:numPr>
          <w:ilvl w:val="0"/>
          <w:numId w:val="6"/>
        </w:numPr>
        <w:spacing w:after="0" w:line="240" w:lineRule="auto"/>
        <w:jc w:val="both"/>
        <w:rPr>
          <w:rFonts w:ascii="Arial" w:hAnsi="Arial" w:cs="Arial"/>
          <w:sz w:val="24"/>
          <w:szCs w:val="24"/>
        </w:rPr>
      </w:pPr>
      <w:r w:rsidRPr="00256C3D">
        <w:rPr>
          <w:rFonts w:ascii="Arial" w:hAnsi="Arial" w:cs="Arial"/>
          <w:sz w:val="24"/>
          <w:szCs w:val="24"/>
        </w:rPr>
        <w:t xml:space="preserve">Committee Report dated </w:t>
      </w:r>
      <w:r w:rsidR="001C65EC">
        <w:rPr>
          <w:rFonts w:ascii="Arial" w:hAnsi="Arial" w:cs="Arial"/>
          <w:sz w:val="24"/>
          <w:szCs w:val="24"/>
        </w:rPr>
        <w:t>22</w:t>
      </w:r>
      <w:r w:rsidRPr="00256C3D">
        <w:rPr>
          <w:rFonts w:ascii="Arial" w:hAnsi="Arial" w:cs="Arial"/>
          <w:sz w:val="24"/>
          <w:szCs w:val="24"/>
        </w:rPr>
        <w:t>-07-2017</w:t>
      </w:r>
      <w:r w:rsidR="00CF7D0E" w:rsidRPr="00256C3D">
        <w:rPr>
          <w:rFonts w:ascii="Arial" w:hAnsi="Arial" w:cs="Arial"/>
          <w:sz w:val="24"/>
          <w:szCs w:val="24"/>
        </w:rPr>
        <w:t>.</w:t>
      </w:r>
    </w:p>
    <w:p w:rsidR="00050F99" w:rsidRDefault="00050F99" w:rsidP="00050F99">
      <w:pPr>
        <w:pStyle w:val="ListParagraph"/>
        <w:numPr>
          <w:ilvl w:val="0"/>
          <w:numId w:val="6"/>
        </w:numPr>
        <w:spacing w:after="0" w:line="240" w:lineRule="auto"/>
        <w:jc w:val="both"/>
        <w:rPr>
          <w:rFonts w:ascii="Arial" w:hAnsi="Arial" w:cs="Arial"/>
          <w:sz w:val="24"/>
          <w:szCs w:val="24"/>
        </w:rPr>
      </w:pPr>
      <w:r w:rsidRPr="00256C3D">
        <w:rPr>
          <w:rFonts w:ascii="Arial" w:hAnsi="Arial" w:cs="Arial"/>
          <w:sz w:val="24"/>
          <w:szCs w:val="24"/>
        </w:rPr>
        <w:t xml:space="preserve">Minutes of the </w:t>
      </w:r>
      <w:r w:rsidR="001C65EC">
        <w:rPr>
          <w:rFonts w:ascii="Arial" w:hAnsi="Arial" w:cs="Arial"/>
          <w:sz w:val="24"/>
          <w:szCs w:val="24"/>
        </w:rPr>
        <w:t>101</w:t>
      </w:r>
      <w:r w:rsidR="001C65EC" w:rsidRPr="001C65EC">
        <w:rPr>
          <w:rFonts w:ascii="Arial" w:hAnsi="Arial" w:cs="Arial"/>
          <w:sz w:val="24"/>
          <w:szCs w:val="24"/>
          <w:vertAlign w:val="superscript"/>
        </w:rPr>
        <w:t>st</w:t>
      </w:r>
      <w:r w:rsidR="001C65EC">
        <w:rPr>
          <w:rFonts w:ascii="Arial" w:hAnsi="Arial" w:cs="Arial"/>
          <w:sz w:val="24"/>
          <w:szCs w:val="24"/>
        </w:rPr>
        <w:t xml:space="preserve"> </w:t>
      </w:r>
      <w:r w:rsidRPr="00256C3D">
        <w:rPr>
          <w:rFonts w:ascii="Arial" w:hAnsi="Arial" w:cs="Arial"/>
          <w:sz w:val="24"/>
          <w:szCs w:val="24"/>
        </w:rPr>
        <w:t xml:space="preserve">Board Meeting held on </w:t>
      </w:r>
      <w:r w:rsidR="001C65EC">
        <w:rPr>
          <w:rFonts w:ascii="Arial" w:hAnsi="Arial" w:cs="Arial"/>
          <w:sz w:val="24"/>
          <w:szCs w:val="24"/>
        </w:rPr>
        <w:t>28-07</w:t>
      </w:r>
      <w:r w:rsidRPr="00256C3D">
        <w:rPr>
          <w:rFonts w:ascii="Arial" w:hAnsi="Arial" w:cs="Arial"/>
          <w:sz w:val="24"/>
          <w:szCs w:val="24"/>
        </w:rPr>
        <w:t>-2017.</w:t>
      </w:r>
    </w:p>
    <w:p w:rsidR="000F4B3E" w:rsidRPr="00256C3D" w:rsidRDefault="000F4B3E" w:rsidP="000F4B3E">
      <w:pPr>
        <w:pStyle w:val="ListParagraph"/>
        <w:numPr>
          <w:ilvl w:val="0"/>
          <w:numId w:val="6"/>
        </w:numPr>
        <w:spacing w:after="0" w:line="240" w:lineRule="auto"/>
        <w:jc w:val="both"/>
        <w:rPr>
          <w:rFonts w:ascii="Arial" w:hAnsi="Arial" w:cs="Arial"/>
          <w:sz w:val="24"/>
          <w:szCs w:val="24"/>
        </w:rPr>
      </w:pPr>
      <w:proofErr w:type="spellStart"/>
      <w:r w:rsidRPr="00256C3D">
        <w:rPr>
          <w:rFonts w:ascii="Arial" w:hAnsi="Arial" w:cs="Arial"/>
          <w:sz w:val="24"/>
          <w:szCs w:val="24"/>
        </w:rPr>
        <w:t>Lr.No.CMD</w:t>
      </w:r>
      <w:proofErr w:type="spellEnd"/>
      <w:r w:rsidRPr="00256C3D">
        <w:rPr>
          <w:rFonts w:ascii="Arial" w:hAnsi="Arial" w:cs="Arial"/>
          <w:sz w:val="24"/>
          <w:szCs w:val="24"/>
        </w:rPr>
        <w:t>/JMD(</w:t>
      </w:r>
      <w:proofErr w:type="spellStart"/>
      <w:r w:rsidRPr="00256C3D">
        <w:rPr>
          <w:rFonts w:ascii="Arial" w:hAnsi="Arial" w:cs="Arial"/>
          <w:sz w:val="24"/>
          <w:szCs w:val="24"/>
        </w:rPr>
        <w:t>Fin,Comml&amp;HRD</w:t>
      </w:r>
      <w:proofErr w:type="spellEnd"/>
      <w:r w:rsidRPr="00256C3D">
        <w:rPr>
          <w:rFonts w:ascii="Arial" w:hAnsi="Arial" w:cs="Arial"/>
          <w:sz w:val="24"/>
          <w:szCs w:val="24"/>
        </w:rPr>
        <w:t>)/JS/DS/AS(IR)/618/16, dated</w:t>
      </w:r>
    </w:p>
    <w:p w:rsidR="000F4B3E" w:rsidRPr="00256C3D" w:rsidRDefault="000F4B3E" w:rsidP="000F4B3E">
      <w:pPr>
        <w:pStyle w:val="ListParagraph"/>
        <w:spacing w:after="0" w:line="240" w:lineRule="auto"/>
        <w:ind w:left="1500"/>
        <w:jc w:val="both"/>
        <w:rPr>
          <w:rFonts w:ascii="Arial" w:hAnsi="Arial" w:cs="Arial"/>
          <w:sz w:val="24"/>
          <w:szCs w:val="24"/>
        </w:rPr>
      </w:pPr>
      <w:r w:rsidRPr="00256C3D">
        <w:rPr>
          <w:rFonts w:ascii="Arial" w:hAnsi="Arial" w:cs="Arial"/>
          <w:sz w:val="24"/>
          <w:szCs w:val="24"/>
        </w:rPr>
        <w:t>28-07-2017, addressed to the Special Chief Secretary to Government,</w:t>
      </w:r>
    </w:p>
    <w:p w:rsidR="000F4B3E" w:rsidRPr="00256C3D" w:rsidRDefault="000F4B3E" w:rsidP="000F4B3E">
      <w:pPr>
        <w:pStyle w:val="ListParagraph"/>
        <w:spacing w:after="0" w:line="240" w:lineRule="auto"/>
        <w:ind w:left="1500"/>
        <w:jc w:val="both"/>
        <w:rPr>
          <w:rFonts w:ascii="Arial" w:hAnsi="Arial" w:cs="Arial"/>
          <w:sz w:val="24"/>
          <w:szCs w:val="24"/>
        </w:rPr>
      </w:pPr>
      <w:proofErr w:type="gramStart"/>
      <w:r w:rsidRPr="00256C3D">
        <w:rPr>
          <w:rFonts w:ascii="Arial" w:hAnsi="Arial" w:cs="Arial"/>
          <w:sz w:val="24"/>
          <w:szCs w:val="24"/>
        </w:rPr>
        <w:t>Energy Department.</w:t>
      </w:r>
      <w:proofErr w:type="gramEnd"/>
    </w:p>
    <w:p w:rsidR="00B66E7A" w:rsidRDefault="00B66E7A" w:rsidP="00504218">
      <w:pPr>
        <w:pStyle w:val="ListParagraph"/>
        <w:numPr>
          <w:ilvl w:val="0"/>
          <w:numId w:val="6"/>
        </w:numPr>
        <w:spacing w:after="0" w:line="240" w:lineRule="auto"/>
        <w:jc w:val="both"/>
        <w:rPr>
          <w:rFonts w:ascii="Arial" w:hAnsi="Arial" w:cs="Arial"/>
          <w:sz w:val="24"/>
          <w:szCs w:val="24"/>
        </w:rPr>
      </w:pPr>
      <w:r w:rsidRPr="00256C3D">
        <w:rPr>
          <w:rFonts w:ascii="Arial" w:hAnsi="Arial" w:cs="Arial"/>
          <w:sz w:val="24"/>
          <w:szCs w:val="24"/>
        </w:rPr>
        <w:t>Memorandum of Settlement dtd.28-07-2017 u/s 12(3) of the Industrial Disputes Act, 1947</w:t>
      </w:r>
      <w:r w:rsidR="00504218" w:rsidRPr="00256C3D">
        <w:rPr>
          <w:rFonts w:ascii="Arial" w:hAnsi="Arial" w:cs="Arial"/>
          <w:sz w:val="24"/>
          <w:szCs w:val="24"/>
        </w:rPr>
        <w:t xml:space="preserve"> with the TETUF &amp; TRVKS</w:t>
      </w:r>
      <w:r w:rsidR="00406582" w:rsidRPr="00256C3D">
        <w:rPr>
          <w:rFonts w:ascii="Arial" w:hAnsi="Arial" w:cs="Arial"/>
          <w:sz w:val="24"/>
          <w:szCs w:val="24"/>
        </w:rPr>
        <w:t xml:space="preserve"> dated 28-07-2017</w:t>
      </w:r>
      <w:r w:rsidR="0078330F" w:rsidRPr="00256C3D">
        <w:rPr>
          <w:rFonts w:ascii="Arial" w:hAnsi="Arial" w:cs="Arial"/>
          <w:sz w:val="24"/>
          <w:szCs w:val="24"/>
        </w:rPr>
        <w:t>.</w:t>
      </w:r>
    </w:p>
    <w:p w:rsidR="00600A41" w:rsidRPr="00735E27" w:rsidRDefault="00600A41" w:rsidP="00735E27">
      <w:pPr>
        <w:pStyle w:val="ListParagraph"/>
        <w:numPr>
          <w:ilvl w:val="0"/>
          <w:numId w:val="6"/>
        </w:numPr>
        <w:spacing w:after="0" w:line="240" w:lineRule="auto"/>
        <w:jc w:val="both"/>
        <w:rPr>
          <w:rFonts w:ascii="Arial" w:hAnsi="Arial" w:cs="Arial"/>
          <w:sz w:val="24"/>
          <w:szCs w:val="24"/>
        </w:rPr>
      </w:pPr>
      <w:r w:rsidRPr="00735E27">
        <w:rPr>
          <w:rFonts w:ascii="Arial" w:hAnsi="Arial" w:cs="Arial"/>
          <w:sz w:val="24"/>
          <w:szCs w:val="24"/>
        </w:rPr>
        <w:t>From the Special Chief Secretary to Government, Energy Department, Government of Telangana, L</w:t>
      </w:r>
      <w:r w:rsidR="00161D54">
        <w:rPr>
          <w:rFonts w:ascii="Arial" w:hAnsi="Arial" w:cs="Arial"/>
          <w:sz w:val="24"/>
          <w:szCs w:val="24"/>
        </w:rPr>
        <w:t>r.</w:t>
      </w:r>
      <w:r w:rsidRPr="00735E27">
        <w:rPr>
          <w:rFonts w:ascii="Arial" w:hAnsi="Arial" w:cs="Arial"/>
          <w:sz w:val="24"/>
          <w:szCs w:val="24"/>
        </w:rPr>
        <w:t>No.</w:t>
      </w:r>
      <w:r w:rsidR="00F056A1">
        <w:rPr>
          <w:rFonts w:ascii="Arial" w:hAnsi="Arial" w:cs="Arial"/>
          <w:sz w:val="24"/>
          <w:szCs w:val="24"/>
        </w:rPr>
        <w:t>997/HR.A1/2017-1 dtd.29.07.2017</w:t>
      </w:r>
      <w:r w:rsidRPr="00735E27">
        <w:rPr>
          <w:rFonts w:ascii="Arial" w:hAnsi="Arial" w:cs="Arial"/>
          <w:sz w:val="24"/>
          <w:szCs w:val="24"/>
        </w:rPr>
        <w:t>.</w:t>
      </w:r>
    </w:p>
    <w:p w:rsidR="001C65EC" w:rsidRPr="00256C3D" w:rsidRDefault="001C65EC" w:rsidP="001C65EC">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N.O.O</w:t>
      </w:r>
      <w:proofErr w:type="gramStart"/>
      <w:r>
        <w:rPr>
          <w:rFonts w:ascii="Arial" w:hAnsi="Arial" w:cs="Arial"/>
          <w:sz w:val="24"/>
          <w:szCs w:val="24"/>
        </w:rPr>
        <w:t>.(</w:t>
      </w:r>
      <w:proofErr w:type="gramEnd"/>
      <w:r>
        <w:rPr>
          <w:rFonts w:ascii="Arial" w:hAnsi="Arial" w:cs="Arial"/>
          <w:sz w:val="24"/>
          <w:szCs w:val="24"/>
        </w:rPr>
        <w:t>CGM-HRD)/Ms.No.</w:t>
      </w:r>
      <w:r w:rsidR="00EB71EC">
        <w:rPr>
          <w:rFonts w:ascii="Arial" w:hAnsi="Arial" w:cs="Arial"/>
          <w:sz w:val="24"/>
          <w:szCs w:val="24"/>
        </w:rPr>
        <w:t>152</w:t>
      </w:r>
      <w:r>
        <w:rPr>
          <w:rFonts w:ascii="Arial" w:hAnsi="Arial" w:cs="Arial"/>
          <w:sz w:val="24"/>
          <w:szCs w:val="24"/>
        </w:rPr>
        <w:t>, Dt.29.07.2017.</w:t>
      </w:r>
    </w:p>
    <w:p w:rsidR="00F62A6F" w:rsidRPr="00E44E32" w:rsidRDefault="00F62A6F" w:rsidP="00E44E32">
      <w:pPr>
        <w:pStyle w:val="ListParagraph"/>
        <w:spacing w:after="0" w:line="240" w:lineRule="auto"/>
        <w:ind w:left="1500"/>
        <w:jc w:val="both"/>
        <w:rPr>
          <w:rFonts w:ascii="Arial" w:hAnsi="Arial" w:cs="Arial"/>
          <w:sz w:val="14"/>
          <w:szCs w:val="24"/>
        </w:rPr>
      </w:pPr>
    </w:p>
    <w:p w:rsidR="001E6C25" w:rsidRPr="00A41B65" w:rsidRDefault="001E6C25" w:rsidP="00A41B65">
      <w:pPr>
        <w:spacing w:after="0" w:line="240" w:lineRule="auto"/>
        <w:jc w:val="center"/>
        <w:rPr>
          <w:rFonts w:ascii="Arial" w:hAnsi="Arial" w:cs="Arial"/>
          <w:sz w:val="24"/>
          <w:szCs w:val="24"/>
        </w:rPr>
      </w:pPr>
      <w:r w:rsidRPr="00A41B65">
        <w:rPr>
          <w:rFonts w:ascii="Arial" w:hAnsi="Arial" w:cs="Arial"/>
          <w:sz w:val="24"/>
          <w:szCs w:val="24"/>
        </w:rPr>
        <w:t>***</w:t>
      </w:r>
    </w:p>
    <w:p w:rsidR="00E5477A" w:rsidRPr="00256C3D" w:rsidRDefault="00E5477A" w:rsidP="00E5477A">
      <w:pPr>
        <w:spacing w:line="360" w:lineRule="auto"/>
        <w:jc w:val="both"/>
        <w:rPr>
          <w:rFonts w:ascii="Arial" w:hAnsi="Arial" w:cs="Arial"/>
          <w:sz w:val="24"/>
          <w:szCs w:val="24"/>
        </w:rPr>
      </w:pPr>
      <w:r w:rsidRPr="00256C3D">
        <w:rPr>
          <w:rFonts w:ascii="Arial" w:hAnsi="Arial" w:cs="Arial"/>
          <w:sz w:val="24"/>
          <w:szCs w:val="24"/>
        </w:rPr>
        <w:tab/>
        <w:t xml:space="preserve">Whereas, the issue of absorption of “Outsourced Personnel” was placed before the Board of </w:t>
      </w:r>
      <w:r w:rsidR="001C65EC">
        <w:rPr>
          <w:rFonts w:ascii="Arial" w:hAnsi="Arial" w:cs="Arial"/>
          <w:sz w:val="24"/>
          <w:szCs w:val="24"/>
        </w:rPr>
        <w:t>TSNPDCL</w:t>
      </w:r>
      <w:r w:rsidRPr="00256C3D">
        <w:rPr>
          <w:rFonts w:ascii="Arial" w:hAnsi="Arial" w:cs="Arial"/>
          <w:sz w:val="24"/>
          <w:szCs w:val="24"/>
        </w:rPr>
        <w:t xml:space="preserve"> in </w:t>
      </w:r>
      <w:r w:rsidR="007C6F1F" w:rsidRPr="00256C3D">
        <w:rPr>
          <w:rFonts w:ascii="Arial" w:hAnsi="Arial" w:cs="Arial"/>
          <w:sz w:val="24"/>
          <w:szCs w:val="24"/>
        </w:rPr>
        <w:t>it</w:t>
      </w:r>
      <w:r w:rsidR="00915A9D" w:rsidRPr="00256C3D">
        <w:rPr>
          <w:rFonts w:ascii="Arial" w:hAnsi="Arial" w:cs="Arial"/>
          <w:sz w:val="24"/>
          <w:szCs w:val="24"/>
        </w:rPr>
        <w:t xml:space="preserve">s </w:t>
      </w:r>
      <w:r w:rsidR="001C65EC">
        <w:rPr>
          <w:rFonts w:ascii="Arial" w:hAnsi="Arial" w:cs="Arial"/>
          <w:sz w:val="24"/>
          <w:szCs w:val="24"/>
        </w:rPr>
        <w:t>100</w:t>
      </w:r>
      <w:r w:rsidR="007C6F1F" w:rsidRPr="00256C3D">
        <w:rPr>
          <w:rFonts w:ascii="Arial" w:hAnsi="Arial" w:cs="Arial"/>
          <w:sz w:val="24"/>
          <w:szCs w:val="24"/>
          <w:vertAlign w:val="superscript"/>
        </w:rPr>
        <w:t>th</w:t>
      </w:r>
      <w:r w:rsidR="001C65EC">
        <w:rPr>
          <w:rFonts w:ascii="Arial" w:hAnsi="Arial" w:cs="Arial"/>
          <w:sz w:val="24"/>
          <w:szCs w:val="24"/>
          <w:vertAlign w:val="superscript"/>
        </w:rPr>
        <w:t xml:space="preserve"> </w:t>
      </w:r>
      <w:r w:rsidRPr="00256C3D">
        <w:rPr>
          <w:rFonts w:ascii="Arial" w:hAnsi="Arial" w:cs="Arial"/>
          <w:sz w:val="24"/>
          <w:szCs w:val="24"/>
        </w:rPr>
        <w:t xml:space="preserve">Board Meeting held on 30-05-2017.  The Board of </w:t>
      </w:r>
      <w:r w:rsidR="001C65EC">
        <w:rPr>
          <w:rFonts w:ascii="Arial" w:hAnsi="Arial" w:cs="Arial"/>
          <w:sz w:val="24"/>
          <w:szCs w:val="24"/>
        </w:rPr>
        <w:t>TSNPDCL</w:t>
      </w:r>
      <w:r w:rsidRPr="00256C3D">
        <w:rPr>
          <w:rFonts w:ascii="Arial" w:hAnsi="Arial" w:cs="Arial"/>
          <w:sz w:val="24"/>
          <w:szCs w:val="24"/>
        </w:rPr>
        <w:t xml:space="preserve">, after perusal of the proposal of absorption of outsourced personnel working in </w:t>
      </w:r>
      <w:r w:rsidR="001C65EC">
        <w:rPr>
          <w:rFonts w:ascii="Arial" w:hAnsi="Arial" w:cs="Arial"/>
          <w:sz w:val="24"/>
          <w:szCs w:val="24"/>
        </w:rPr>
        <w:t>TSNPDCL</w:t>
      </w:r>
      <w:r w:rsidRPr="00256C3D">
        <w:rPr>
          <w:rFonts w:ascii="Arial" w:hAnsi="Arial" w:cs="Arial"/>
          <w:sz w:val="24"/>
          <w:szCs w:val="24"/>
        </w:rPr>
        <w:t>, ha</w:t>
      </w:r>
      <w:r w:rsidR="00DC7946" w:rsidRPr="00256C3D">
        <w:rPr>
          <w:rFonts w:ascii="Arial" w:hAnsi="Arial" w:cs="Arial"/>
          <w:sz w:val="24"/>
          <w:szCs w:val="24"/>
        </w:rPr>
        <w:t>s</w:t>
      </w:r>
      <w:r w:rsidRPr="00256C3D">
        <w:rPr>
          <w:rFonts w:ascii="Arial" w:hAnsi="Arial" w:cs="Arial"/>
          <w:sz w:val="24"/>
          <w:szCs w:val="24"/>
        </w:rPr>
        <w:t xml:space="preserve"> resolved to regularize the Outsourced Personnel, and that a Committee </w:t>
      </w:r>
      <w:proofErr w:type="gramStart"/>
      <w:r w:rsidRPr="00256C3D">
        <w:rPr>
          <w:rFonts w:ascii="Arial" w:hAnsi="Arial" w:cs="Arial"/>
          <w:sz w:val="24"/>
          <w:szCs w:val="24"/>
        </w:rPr>
        <w:t>be</w:t>
      </w:r>
      <w:proofErr w:type="gramEnd"/>
      <w:r w:rsidRPr="00256C3D">
        <w:rPr>
          <w:rFonts w:ascii="Arial" w:hAnsi="Arial" w:cs="Arial"/>
          <w:sz w:val="24"/>
          <w:szCs w:val="24"/>
        </w:rPr>
        <w:t xml:space="preserve"> constituted to verify and scrutinize all the applications received and submit the details to the Board</w:t>
      </w:r>
      <w:r w:rsidR="00E361FC">
        <w:rPr>
          <w:rFonts w:ascii="Arial" w:hAnsi="Arial" w:cs="Arial"/>
          <w:sz w:val="24"/>
          <w:szCs w:val="24"/>
        </w:rPr>
        <w:t xml:space="preserve"> </w:t>
      </w:r>
      <w:r w:rsidRPr="00256C3D">
        <w:rPr>
          <w:rFonts w:ascii="Arial" w:hAnsi="Arial" w:cs="Arial"/>
          <w:sz w:val="24"/>
          <w:szCs w:val="24"/>
        </w:rPr>
        <w:t>in their next meeting for further action.</w:t>
      </w:r>
    </w:p>
    <w:p w:rsidR="002A6F23" w:rsidRPr="00256C3D" w:rsidRDefault="0081279B" w:rsidP="0067181F">
      <w:pPr>
        <w:spacing w:line="360" w:lineRule="auto"/>
        <w:jc w:val="both"/>
        <w:rPr>
          <w:rFonts w:ascii="Arial" w:hAnsi="Arial" w:cs="Arial"/>
          <w:sz w:val="24"/>
          <w:szCs w:val="24"/>
        </w:rPr>
      </w:pPr>
      <w:r w:rsidRPr="00256C3D">
        <w:rPr>
          <w:rFonts w:ascii="Arial" w:hAnsi="Arial" w:cs="Arial"/>
          <w:sz w:val="24"/>
          <w:szCs w:val="24"/>
        </w:rPr>
        <w:t>2</w:t>
      </w:r>
      <w:r w:rsidR="002A6F23" w:rsidRPr="00256C3D">
        <w:rPr>
          <w:rFonts w:ascii="Arial" w:hAnsi="Arial" w:cs="Arial"/>
          <w:sz w:val="24"/>
          <w:szCs w:val="24"/>
        </w:rPr>
        <w:t>.</w:t>
      </w:r>
      <w:r w:rsidR="002A6F23" w:rsidRPr="00256C3D">
        <w:rPr>
          <w:rFonts w:ascii="Arial" w:hAnsi="Arial" w:cs="Arial"/>
          <w:sz w:val="24"/>
          <w:szCs w:val="24"/>
        </w:rPr>
        <w:tab/>
        <w:t xml:space="preserve">Whereas, in the reference </w:t>
      </w:r>
      <w:r w:rsidR="00D6593D" w:rsidRPr="00256C3D">
        <w:rPr>
          <w:rFonts w:ascii="Arial" w:hAnsi="Arial" w:cs="Arial"/>
          <w:sz w:val="24"/>
          <w:szCs w:val="24"/>
        </w:rPr>
        <w:t>1st</w:t>
      </w:r>
      <w:r w:rsidR="002A6F23" w:rsidRPr="00256C3D">
        <w:rPr>
          <w:rFonts w:ascii="Arial" w:hAnsi="Arial" w:cs="Arial"/>
          <w:sz w:val="24"/>
          <w:szCs w:val="24"/>
        </w:rPr>
        <w:t xml:space="preserve"> read above, a </w:t>
      </w:r>
      <w:r w:rsidR="00074705" w:rsidRPr="00256C3D">
        <w:rPr>
          <w:rFonts w:ascii="Arial" w:hAnsi="Arial" w:cs="Arial"/>
          <w:sz w:val="24"/>
          <w:szCs w:val="24"/>
        </w:rPr>
        <w:t>C</w:t>
      </w:r>
      <w:r w:rsidR="002A6F23" w:rsidRPr="00256C3D">
        <w:rPr>
          <w:rFonts w:ascii="Arial" w:hAnsi="Arial" w:cs="Arial"/>
          <w:sz w:val="24"/>
          <w:szCs w:val="24"/>
        </w:rPr>
        <w:t xml:space="preserve">ommittee was constituted to scrutinize the “Bio-Data” </w:t>
      </w:r>
      <w:r w:rsidR="00FA6473" w:rsidRPr="00256C3D">
        <w:rPr>
          <w:rFonts w:ascii="Arial" w:hAnsi="Arial" w:cs="Arial"/>
          <w:sz w:val="24"/>
          <w:szCs w:val="24"/>
        </w:rPr>
        <w:t xml:space="preserve">particulars </w:t>
      </w:r>
      <w:r w:rsidR="002A6F23" w:rsidRPr="00256C3D">
        <w:rPr>
          <w:rFonts w:ascii="Arial" w:hAnsi="Arial" w:cs="Arial"/>
          <w:sz w:val="24"/>
          <w:szCs w:val="24"/>
        </w:rPr>
        <w:t xml:space="preserve">of “Outsourced Personnel” as per the guidelines appended to said order and submit its report to the Board. The Committee after scrutiny of the “Bio-Data” </w:t>
      </w:r>
      <w:r w:rsidR="004C4E7D" w:rsidRPr="00256C3D">
        <w:rPr>
          <w:rFonts w:ascii="Arial" w:hAnsi="Arial" w:cs="Arial"/>
          <w:sz w:val="24"/>
          <w:szCs w:val="24"/>
        </w:rPr>
        <w:t xml:space="preserve">particulars </w:t>
      </w:r>
      <w:r w:rsidR="002A6F23" w:rsidRPr="00256C3D">
        <w:rPr>
          <w:rFonts w:ascii="Arial" w:hAnsi="Arial" w:cs="Arial"/>
          <w:sz w:val="24"/>
          <w:szCs w:val="24"/>
        </w:rPr>
        <w:t>of the “Outsourced Personnel” submitted its report on 2</w:t>
      </w:r>
      <w:r w:rsidR="001C65EC">
        <w:rPr>
          <w:rFonts w:ascii="Arial" w:hAnsi="Arial" w:cs="Arial"/>
          <w:sz w:val="24"/>
          <w:szCs w:val="24"/>
        </w:rPr>
        <w:t>2</w:t>
      </w:r>
      <w:r w:rsidR="002A6F23" w:rsidRPr="00256C3D">
        <w:rPr>
          <w:rFonts w:ascii="Arial" w:hAnsi="Arial" w:cs="Arial"/>
          <w:sz w:val="24"/>
          <w:szCs w:val="24"/>
        </w:rPr>
        <w:t>-07-2017</w:t>
      </w:r>
      <w:r w:rsidR="002D4199" w:rsidRPr="00256C3D">
        <w:rPr>
          <w:rFonts w:ascii="Arial" w:hAnsi="Arial" w:cs="Arial"/>
          <w:sz w:val="24"/>
          <w:szCs w:val="24"/>
        </w:rPr>
        <w:t xml:space="preserve"> under reference 2</w:t>
      </w:r>
      <w:r w:rsidR="002D4199" w:rsidRPr="00256C3D">
        <w:rPr>
          <w:rFonts w:ascii="Arial" w:hAnsi="Arial" w:cs="Arial"/>
          <w:sz w:val="24"/>
          <w:szCs w:val="24"/>
          <w:vertAlign w:val="superscript"/>
        </w:rPr>
        <w:t>nd</w:t>
      </w:r>
      <w:r w:rsidR="002D4199" w:rsidRPr="00256C3D">
        <w:rPr>
          <w:rFonts w:ascii="Arial" w:hAnsi="Arial" w:cs="Arial"/>
          <w:sz w:val="24"/>
          <w:szCs w:val="24"/>
        </w:rPr>
        <w:t xml:space="preserve"> read above</w:t>
      </w:r>
      <w:r w:rsidR="002A6F23" w:rsidRPr="00256C3D">
        <w:rPr>
          <w:rFonts w:ascii="Arial" w:hAnsi="Arial" w:cs="Arial"/>
          <w:sz w:val="24"/>
          <w:szCs w:val="24"/>
        </w:rPr>
        <w:t>.</w:t>
      </w:r>
    </w:p>
    <w:p w:rsidR="001A3584" w:rsidRDefault="007044F7" w:rsidP="008E0066">
      <w:pPr>
        <w:spacing w:line="360" w:lineRule="auto"/>
        <w:jc w:val="both"/>
        <w:rPr>
          <w:rFonts w:ascii="Arial" w:hAnsi="Arial" w:cs="Arial"/>
          <w:sz w:val="24"/>
          <w:szCs w:val="24"/>
        </w:rPr>
      </w:pPr>
      <w:r w:rsidRPr="00256C3D">
        <w:rPr>
          <w:rFonts w:ascii="Arial" w:hAnsi="Arial" w:cs="Arial"/>
          <w:sz w:val="24"/>
          <w:szCs w:val="24"/>
        </w:rPr>
        <w:t>3</w:t>
      </w:r>
      <w:r w:rsidR="00E5477A" w:rsidRPr="00256C3D">
        <w:rPr>
          <w:rFonts w:ascii="Arial" w:hAnsi="Arial" w:cs="Arial"/>
          <w:sz w:val="24"/>
          <w:szCs w:val="24"/>
        </w:rPr>
        <w:t>.</w:t>
      </w:r>
      <w:r w:rsidR="00E5477A" w:rsidRPr="00256C3D">
        <w:rPr>
          <w:rFonts w:ascii="Arial" w:hAnsi="Arial" w:cs="Arial"/>
          <w:sz w:val="24"/>
          <w:szCs w:val="24"/>
        </w:rPr>
        <w:tab/>
      </w:r>
      <w:r w:rsidR="00901E9A">
        <w:rPr>
          <w:rFonts w:ascii="Arial" w:hAnsi="Arial" w:cs="Arial"/>
          <w:sz w:val="24"/>
          <w:szCs w:val="24"/>
        </w:rPr>
        <w:t>Wh</w:t>
      </w:r>
      <w:r w:rsidR="00CD1B14">
        <w:rPr>
          <w:rFonts w:ascii="Arial" w:hAnsi="Arial" w:cs="Arial"/>
          <w:sz w:val="24"/>
          <w:szCs w:val="24"/>
        </w:rPr>
        <w:t>e</w:t>
      </w:r>
      <w:r w:rsidR="00901E9A">
        <w:rPr>
          <w:rFonts w:ascii="Arial" w:hAnsi="Arial" w:cs="Arial"/>
          <w:sz w:val="24"/>
          <w:szCs w:val="24"/>
        </w:rPr>
        <w:t>reas, t</w:t>
      </w:r>
      <w:r w:rsidR="00E5477A" w:rsidRPr="00256C3D">
        <w:rPr>
          <w:rFonts w:ascii="Arial" w:hAnsi="Arial" w:cs="Arial"/>
          <w:sz w:val="24"/>
          <w:szCs w:val="24"/>
        </w:rPr>
        <w:t xml:space="preserve">he Committee after detailed scrutiny/verification of the bio-data particulars of the outsourced personnel working in </w:t>
      </w:r>
      <w:r w:rsidR="001C65EC">
        <w:rPr>
          <w:rFonts w:ascii="Arial" w:hAnsi="Arial" w:cs="Arial"/>
          <w:sz w:val="24"/>
          <w:szCs w:val="24"/>
        </w:rPr>
        <w:t>TSNPDCL</w:t>
      </w:r>
      <w:r w:rsidR="00E5477A" w:rsidRPr="00256C3D">
        <w:rPr>
          <w:rFonts w:ascii="Arial" w:hAnsi="Arial" w:cs="Arial"/>
          <w:sz w:val="24"/>
          <w:szCs w:val="24"/>
        </w:rPr>
        <w:t xml:space="preserve">, which was uploaded in Outsourced Personnel Information </w:t>
      </w:r>
      <w:proofErr w:type="gramStart"/>
      <w:r w:rsidR="00E5477A" w:rsidRPr="00256C3D">
        <w:rPr>
          <w:rFonts w:ascii="Arial" w:hAnsi="Arial" w:cs="Arial"/>
          <w:sz w:val="24"/>
          <w:szCs w:val="24"/>
        </w:rPr>
        <w:t>System(</w:t>
      </w:r>
      <w:proofErr w:type="gramEnd"/>
      <w:r w:rsidR="00E5477A" w:rsidRPr="00256C3D">
        <w:rPr>
          <w:rFonts w:ascii="Arial" w:hAnsi="Arial" w:cs="Arial"/>
          <w:sz w:val="24"/>
          <w:szCs w:val="24"/>
        </w:rPr>
        <w:t xml:space="preserve">OPIS) by the concerned Unit officers; and as per the guidelines issued has identified the outsourced personnel for absorption, as </w:t>
      </w:r>
      <w:r w:rsidR="00EC7264" w:rsidRPr="00256C3D">
        <w:rPr>
          <w:rFonts w:ascii="Arial" w:hAnsi="Arial" w:cs="Arial"/>
          <w:sz w:val="24"/>
          <w:szCs w:val="24"/>
        </w:rPr>
        <w:t xml:space="preserve">detailed </w:t>
      </w:r>
      <w:r w:rsidR="00E5477A" w:rsidRPr="00256C3D">
        <w:rPr>
          <w:rFonts w:ascii="Arial" w:hAnsi="Arial" w:cs="Arial"/>
          <w:sz w:val="24"/>
          <w:szCs w:val="24"/>
        </w:rPr>
        <w:t>below:</w:t>
      </w:r>
      <w:r w:rsidR="008E0066">
        <w:rPr>
          <w:rFonts w:ascii="Arial" w:hAnsi="Arial" w:cs="Arial"/>
          <w:sz w:val="24"/>
          <w:szCs w:val="24"/>
        </w:rPr>
        <w:tab/>
      </w:r>
      <w:r w:rsidR="008E0066">
        <w:rPr>
          <w:rFonts w:ascii="Arial" w:hAnsi="Arial" w:cs="Arial"/>
          <w:sz w:val="24"/>
          <w:szCs w:val="24"/>
        </w:rPr>
        <w:tab/>
      </w:r>
      <w:r w:rsidR="008E0066">
        <w:rPr>
          <w:rFonts w:ascii="Arial" w:hAnsi="Arial" w:cs="Arial"/>
          <w:sz w:val="24"/>
          <w:szCs w:val="24"/>
        </w:rPr>
        <w:tab/>
      </w:r>
      <w:r w:rsidR="008E0066">
        <w:rPr>
          <w:rFonts w:ascii="Arial" w:hAnsi="Arial" w:cs="Arial"/>
          <w:sz w:val="24"/>
          <w:szCs w:val="24"/>
        </w:rPr>
        <w:tab/>
      </w:r>
      <w:r w:rsidR="008E0066">
        <w:rPr>
          <w:rFonts w:ascii="Arial" w:hAnsi="Arial" w:cs="Arial"/>
          <w:sz w:val="24"/>
          <w:szCs w:val="24"/>
        </w:rPr>
        <w:tab/>
      </w:r>
      <w:r w:rsidR="008E0066">
        <w:rPr>
          <w:rFonts w:ascii="Arial" w:hAnsi="Arial" w:cs="Arial"/>
          <w:sz w:val="24"/>
          <w:szCs w:val="24"/>
        </w:rPr>
        <w:tab/>
      </w:r>
      <w:r w:rsidR="008E0066">
        <w:rPr>
          <w:rFonts w:ascii="Arial" w:hAnsi="Arial" w:cs="Arial"/>
          <w:sz w:val="24"/>
          <w:szCs w:val="24"/>
        </w:rPr>
        <w:tab/>
      </w:r>
      <w:r w:rsidR="008E0066">
        <w:rPr>
          <w:rFonts w:ascii="Arial" w:hAnsi="Arial" w:cs="Arial"/>
          <w:sz w:val="24"/>
          <w:szCs w:val="24"/>
        </w:rPr>
        <w:tab/>
      </w:r>
    </w:p>
    <w:p w:rsidR="001D0072" w:rsidRDefault="001D0072" w:rsidP="001A3584">
      <w:pPr>
        <w:spacing w:line="360" w:lineRule="auto"/>
        <w:jc w:val="right"/>
        <w:rPr>
          <w:rFonts w:ascii="Arial" w:hAnsi="Arial" w:cs="Arial"/>
          <w:sz w:val="24"/>
          <w:szCs w:val="24"/>
        </w:rPr>
      </w:pPr>
      <w:proofErr w:type="gramStart"/>
      <w:r>
        <w:rPr>
          <w:rFonts w:ascii="Arial" w:hAnsi="Arial" w:cs="Arial"/>
          <w:sz w:val="24"/>
          <w:szCs w:val="24"/>
        </w:rPr>
        <w:t>Contd.</w:t>
      </w:r>
      <w:proofErr w:type="gramEnd"/>
    </w:p>
    <w:p w:rsidR="001D0072" w:rsidRPr="00256C3D" w:rsidRDefault="001D0072" w:rsidP="001D0072">
      <w:pPr>
        <w:spacing w:line="360" w:lineRule="auto"/>
        <w:jc w:val="center"/>
        <w:rPr>
          <w:rFonts w:ascii="Arial" w:hAnsi="Arial" w:cs="Arial"/>
          <w:sz w:val="24"/>
          <w:szCs w:val="24"/>
        </w:rPr>
      </w:pPr>
      <w:proofErr w:type="gramStart"/>
      <w:r>
        <w:rPr>
          <w:rFonts w:ascii="Arial" w:hAnsi="Arial" w:cs="Arial"/>
          <w:sz w:val="24"/>
          <w:szCs w:val="24"/>
        </w:rPr>
        <w:lastRenderedPageBreak/>
        <w:t>:2</w:t>
      </w:r>
      <w:proofErr w:type="gramEnd"/>
      <w:r>
        <w:rPr>
          <w:rFonts w:ascii="Arial" w:hAnsi="Arial" w:cs="Arial"/>
          <w:sz w:val="24"/>
          <w:szCs w:val="24"/>
        </w:rPr>
        <w:t>:</w:t>
      </w:r>
    </w:p>
    <w:tbl>
      <w:tblPr>
        <w:tblStyle w:val="TableGrid"/>
        <w:tblW w:w="5058" w:type="pct"/>
        <w:tblLook w:val="04A0"/>
      </w:tblPr>
      <w:tblGrid>
        <w:gridCol w:w="551"/>
        <w:gridCol w:w="1737"/>
        <w:gridCol w:w="1445"/>
        <w:gridCol w:w="1404"/>
        <w:gridCol w:w="1404"/>
        <w:gridCol w:w="1404"/>
        <w:gridCol w:w="1404"/>
      </w:tblGrid>
      <w:tr w:rsidR="004A5164" w:rsidRPr="00256C3D" w:rsidTr="001C65EC">
        <w:trPr>
          <w:trHeight w:val="1718"/>
        </w:trPr>
        <w:tc>
          <w:tcPr>
            <w:tcW w:w="294" w:type="pct"/>
          </w:tcPr>
          <w:p w:rsidR="002841A2" w:rsidRPr="00256C3D" w:rsidRDefault="002841A2" w:rsidP="00E52769">
            <w:pPr>
              <w:pStyle w:val="NoSpacing"/>
              <w:jc w:val="center"/>
              <w:rPr>
                <w:rFonts w:ascii="Arial" w:hAnsi="Arial" w:cs="Arial"/>
                <w:sz w:val="24"/>
                <w:szCs w:val="24"/>
              </w:rPr>
            </w:pPr>
            <w:proofErr w:type="spellStart"/>
            <w:r w:rsidRPr="00256C3D">
              <w:rPr>
                <w:rFonts w:ascii="Arial" w:hAnsi="Arial" w:cs="Arial"/>
                <w:sz w:val="24"/>
                <w:szCs w:val="24"/>
              </w:rPr>
              <w:t>Sl</w:t>
            </w:r>
            <w:proofErr w:type="spellEnd"/>
          </w:p>
          <w:p w:rsidR="002841A2" w:rsidRPr="00256C3D" w:rsidRDefault="002841A2" w:rsidP="00E52769">
            <w:pPr>
              <w:pStyle w:val="NoSpacing"/>
              <w:tabs>
                <w:tab w:val="left" w:pos="567"/>
              </w:tabs>
              <w:jc w:val="center"/>
              <w:rPr>
                <w:rFonts w:ascii="Arial" w:hAnsi="Arial" w:cs="Arial"/>
                <w:sz w:val="24"/>
                <w:szCs w:val="24"/>
              </w:rPr>
            </w:pPr>
            <w:r w:rsidRPr="00256C3D">
              <w:rPr>
                <w:rFonts w:ascii="Arial" w:hAnsi="Arial" w:cs="Arial"/>
                <w:sz w:val="24"/>
                <w:szCs w:val="24"/>
              </w:rPr>
              <w:t>No</w:t>
            </w:r>
          </w:p>
        </w:tc>
        <w:tc>
          <w:tcPr>
            <w:tcW w:w="929" w:type="pct"/>
          </w:tcPr>
          <w:p w:rsidR="002841A2" w:rsidRPr="00256C3D" w:rsidRDefault="002841A2" w:rsidP="001C65EC">
            <w:pPr>
              <w:pStyle w:val="NoSpacing"/>
              <w:jc w:val="center"/>
              <w:rPr>
                <w:rFonts w:ascii="Arial" w:hAnsi="Arial" w:cs="Arial"/>
                <w:sz w:val="24"/>
                <w:szCs w:val="24"/>
              </w:rPr>
            </w:pPr>
            <w:r w:rsidRPr="00256C3D">
              <w:rPr>
                <w:rFonts w:ascii="Arial" w:hAnsi="Arial" w:cs="Arial"/>
                <w:sz w:val="24"/>
                <w:szCs w:val="24"/>
              </w:rPr>
              <w:t xml:space="preserve">Name of the </w:t>
            </w:r>
            <w:r w:rsidR="001C65EC">
              <w:rPr>
                <w:rFonts w:ascii="Arial" w:hAnsi="Arial" w:cs="Arial"/>
                <w:sz w:val="24"/>
                <w:szCs w:val="24"/>
              </w:rPr>
              <w:t>Circle</w:t>
            </w:r>
            <w:r w:rsidRPr="00256C3D">
              <w:rPr>
                <w:rFonts w:ascii="Arial" w:hAnsi="Arial" w:cs="Arial"/>
                <w:sz w:val="24"/>
                <w:szCs w:val="24"/>
              </w:rPr>
              <w:t>/Unit</w:t>
            </w:r>
          </w:p>
        </w:tc>
        <w:tc>
          <w:tcPr>
            <w:tcW w:w="773" w:type="pct"/>
          </w:tcPr>
          <w:p w:rsidR="002841A2" w:rsidRPr="00256C3D" w:rsidRDefault="002841A2" w:rsidP="00E52769">
            <w:pPr>
              <w:pStyle w:val="NoSpacing"/>
              <w:jc w:val="center"/>
              <w:rPr>
                <w:rFonts w:ascii="Arial" w:hAnsi="Arial" w:cs="Arial"/>
                <w:sz w:val="24"/>
                <w:szCs w:val="24"/>
              </w:rPr>
            </w:pPr>
            <w:r w:rsidRPr="00256C3D">
              <w:rPr>
                <w:rFonts w:ascii="Arial" w:hAnsi="Arial" w:cs="Arial"/>
                <w:sz w:val="24"/>
                <w:szCs w:val="24"/>
              </w:rPr>
              <w:t>Total No. of  outsourced personnel identified for Absorption</w:t>
            </w:r>
          </w:p>
        </w:tc>
        <w:tc>
          <w:tcPr>
            <w:tcW w:w="751" w:type="pct"/>
          </w:tcPr>
          <w:p w:rsidR="002841A2" w:rsidRPr="00256C3D" w:rsidRDefault="002841A2" w:rsidP="00B07B22">
            <w:pPr>
              <w:pStyle w:val="NoSpacing"/>
              <w:jc w:val="center"/>
              <w:rPr>
                <w:rFonts w:ascii="Arial" w:hAnsi="Arial" w:cs="Arial"/>
                <w:sz w:val="24"/>
                <w:szCs w:val="24"/>
              </w:rPr>
            </w:pPr>
            <w:r w:rsidRPr="00256C3D">
              <w:rPr>
                <w:rFonts w:ascii="Arial" w:hAnsi="Arial" w:cs="Arial"/>
                <w:sz w:val="24"/>
                <w:szCs w:val="24"/>
              </w:rPr>
              <w:t>Total No. of outsourced personn</w:t>
            </w:r>
            <w:r w:rsidR="00B07B22" w:rsidRPr="00256C3D">
              <w:rPr>
                <w:rFonts w:ascii="Arial" w:hAnsi="Arial" w:cs="Arial"/>
                <w:sz w:val="24"/>
                <w:szCs w:val="24"/>
              </w:rPr>
              <w:t>el identified for Highly skilled</w:t>
            </w:r>
          </w:p>
        </w:tc>
        <w:tc>
          <w:tcPr>
            <w:tcW w:w="751" w:type="pct"/>
          </w:tcPr>
          <w:p w:rsidR="002841A2" w:rsidRPr="00256C3D" w:rsidRDefault="002841A2" w:rsidP="00E52769">
            <w:pPr>
              <w:pStyle w:val="NoSpacing"/>
              <w:jc w:val="center"/>
              <w:rPr>
                <w:rFonts w:ascii="Arial" w:hAnsi="Arial" w:cs="Arial"/>
                <w:sz w:val="24"/>
                <w:szCs w:val="24"/>
              </w:rPr>
            </w:pPr>
            <w:r w:rsidRPr="00256C3D">
              <w:rPr>
                <w:rFonts w:ascii="Arial" w:hAnsi="Arial" w:cs="Arial"/>
                <w:sz w:val="24"/>
                <w:szCs w:val="24"/>
              </w:rPr>
              <w:t>Total No. of outsourced personnel identified for Skilled</w:t>
            </w:r>
          </w:p>
          <w:p w:rsidR="002841A2" w:rsidRPr="00256C3D" w:rsidRDefault="002841A2" w:rsidP="00B07B22">
            <w:pPr>
              <w:pStyle w:val="NoSpacing"/>
              <w:rPr>
                <w:rFonts w:ascii="Arial" w:hAnsi="Arial" w:cs="Arial"/>
                <w:sz w:val="24"/>
                <w:szCs w:val="24"/>
              </w:rPr>
            </w:pPr>
          </w:p>
        </w:tc>
        <w:tc>
          <w:tcPr>
            <w:tcW w:w="751" w:type="pct"/>
          </w:tcPr>
          <w:p w:rsidR="002841A2" w:rsidRPr="00256C3D" w:rsidRDefault="002841A2" w:rsidP="00E52769">
            <w:pPr>
              <w:pStyle w:val="NoSpacing"/>
              <w:jc w:val="center"/>
              <w:rPr>
                <w:rFonts w:ascii="Arial" w:hAnsi="Arial" w:cs="Arial"/>
                <w:sz w:val="24"/>
                <w:szCs w:val="24"/>
              </w:rPr>
            </w:pPr>
            <w:r w:rsidRPr="00256C3D">
              <w:rPr>
                <w:rFonts w:ascii="Arial" w:hAnsi="Arial" w:cs="Arial"/>
                <w:sz w:val="24"/>
                <w:szCs w:val="24"/>
              </w:rPr>
              <w:t>Total No. of outsourced personnel identified for Semi-skilled</w:t>
            </w:r>
          </w:p>
          <w:p w:rsidR="002841A2" w:rsidRPr="00256C3D" w:rsidRDefault="002841A2" w:rsidP="00B07B22">
            <w:pPr>
              <w:pStyle w:val="NoSpacing"/>
              <w:rPr>
                <w:rFonts w:ascii="Arial" w:hAnsi="Arial" w:cs="Arial"/>
                <w:sz w:val="24"/>
                <w:szCs w:val="24"/>
              </w:rPr>
            </w:pPr>
          </w:p>
        </w:tc>
        <w:tc>
          <w:tcPr>
            <w:tcW w:w="751" w:type="pct"/>
          </w:tcPr>
          <w:p w:rsidR="002841A2" w:rsidRPr="00256C3D" w:rsidRDefault="002841A2" w:rsidP="00B07B22">
            <w:pPr>
              <w:pStyle w:val="NoSpacing"/>
              <w:jc w:val="center"/>
              <w:rPr>
                <w:rFonts w:ascii="Arial" w:hAnsi="Arial" w:cs="Arial"/>
                <w:sz w:val="24"/>
                <w:szCs w:val="24"/>
              </w:rPr>
            </w:pPr>
            <w:r w:rsidRPr="00256C3D">
              <w:rPr>
                <w:rFonts w:ascii="Arial" w:hAnsi="Arial" w:cs="Arial"/>
                <w:sz w:val="24"/>
                <w:szCs w:val="24"/>
              </w:rPr>
              <w:t>Total No. of outsourced personnel identified for Unskilled</w:t>
            </w:r>
          </w:p>
        </w:tc>
      </w:tr>
      <w:tr w:rsidR="004A5164" w:rsidRPr="00256C3D" w:rsidTr="001C65EC">
        <w:tc>
          <w:tcPr>
            <w:tcW w:w="294" w:type="pct"/>
          </w:tcPr>
          <w:p w:rsidR="002841A2" w:rsidRPr="00256C3D" w:rsidRDefault="002841A2" w:rsidP="00E52769">
            <w:pPr>
              <w:tabs>
                <w:tab w:val="left" w:pos="204"/>
                <w:tab w:val="left" w:pos="527"/>
              </w:tabs>
              <w:jc w:val="center"/>
              <w:rPr>
                <w:rFonts w:ascii="Arial" w:hAnsi="Arial" w:cs="Arial"/>
                <w:sz w:val="24"/>
                <w:szCs w:val="24"/>
              </w:rPr>
            </w:pPr>
            <w:r w:rsidRPr="00256C3D">
              <w:rPr>
                <w:rFonts w:ascii="Arial" w:hAnsi="Arial" w:cs="Arial"/>
                <w:sz w:val="24"/>
                <w:szCs w:val="24"/>
              </w:rPr>
              <w:t>1.</w:t>
            </w:r>
          </w:p>
        </w:tc>
        <w:tc>
          <w:tcPr>
            <w:tcW w:w="929" w:type="pct"/>
          </w:tcPr>
          <w:p w:rsidR="002841A2" w:rsidRPr="00256C3D" w:rsidRDefault="001C65EC" w:rsidP="00E52769">
            <w:pPr>
              <w:jc w:val="both"/>
              <w:rPr>
                <w:rFonts w:ascii="Arial" w:hAnsi="Arial" w:cs="Arial"/>
                <w:sz w:val="24"/>
                <w:szCs w:val="24"/>
              </w:rPr>
            </w:pPr>
            <w:r>
              <w:rPr>
                <w:rFonts w:ascii="Arial" w:hAnsi="Arial" w:cs="Arial"/>
                <w:sz w:val="24"/>
                <w:szCs w:val="24"/>
              </w:rPr>
              <w:t>Warangal</w:t>
            </w:r>
          </w:p>
        </w:tc>
        <w:tc>
          <w:tcPr>
            <w:tcW w:w="773" w:type="pct"/>
          </w:tcPr>
          <w:p w:rsidR="002841A2" w:rsidRPr="00256C3D" w:rsidRDefault="00227B96" w:rsidP="00227B96">
            <w:pPr>
              <w:pStyle w:val="NoSpacing"/>
              <w:spacing w:line="360" w:lineRule="auto"/>
              <w:jc w:val="center"/>
              <w:rPr>
                <w:rFonts w:ascii="Arial" w:hAnsi="Arial" w:cs="Arial"/>
                <w:sz w:val="24"/>
                <w:szCs w:val="24"/>
              </w:rPr>
            </w:pPr>
            <w:r>
              <w:rPr>
                <w:rFonts w:ascii="Arial" w:hAnsi="Arial" w:cs="Arial"/>
                <w:sz w:val="24"/>
                <w:szCs w:val="24"/>
              </w:rPr>
              <w:t>889</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5</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778</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41</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65</w:t>
            </w:r>
          </w:p>
        </w:tc>
      </w:tr>
      <w:tr w:rsidR="004A5164" w:rsidRPr="00256C3D" w:rsidTr="001C65EC">
        <w:tc>
          <w:tcPr>
            <w:tcW w:w="294" w:type="pct"/>
          </w:tcPr>
          <w:p w:rsidR="002841A2" w:rsidRPr="00256C3D" w:rsidRDefault="002841A2" w:rsidP="00E52769">
            <w:pPr>
              <w:tabs>
                <w:tab w:val="left" w:pos="527"/>
              </w:tabs>
              <w:jc w:val="center"/>
              <w:rPr>
                <w:rFonts w:ascii="Arial" w:hAnsi="Arial" w:cs="Arial"/>
                <w:sz w:val="24"/>
                <w:szCs w:val="24"/>
              </w:rPr>
            </w:pPr>
            <w:r w:rsidRPr="00256C3D">
              <w:rPr>
                <w:rFonts w:ascii="Arial" w:hAnsi="Arial" w:cs="Arial"/>
                <w:sz w:val="24"/>
                <w:szCs w:val="24"/>
              </w:rPr>
              <w:t>2.</w:t>
            </w:r>
          </w:p>
        </w:tc>
        <w:tc>
          <w:tcPr>
            <w:tcW w:w="929" w:type="pct"/>
          </w:tcPr>
          <w:p w:rsidR="002841A2" w:rsidRPr="00256C3D" w:rsidRDefault="001C65EC" w:rsidP="00E52769">
            <w:pPr>
              <w:jc w:val="both"/>
              <w:rPr>
                <w:rFonts w:ascii="Arial" w:hAnsi="Arial" w:cs="Arial"/>
                <w:sz w:val="24"/>
                <w:szCs w:val="24"/>
              </w:rPr>
            </w:pPr>
            <w:proofErr w:type="spellStart"/>
            <w:r>
              <w:rPr>
                <w:rFonts w:ascii="Arial" w:hAnsi="Arial" w:cs="Arial"/>
                <w:sz w:val="24"/>
                <w:szCs w:val="24"/>
              </w:rPr>
              <w:t>Karimnagar</w:t>
            </w:r>
            <w:proofErr w:type="spellEnd"/>
          </w:p>
        </w:tc>
        <w:tc>
          <w:tcPr>
            <w:tcW w:w="773"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1005</w:t>
            </w:r>
          </w:p>
        </w:tc>
        <w:tc>
          <w:tcPr>
            <w:tcW w:w="751" w:type="pct"/>
          </w:tcPr>
          <w:p w:rsidR="002841A2" w:rsidRPr="00256C3D" w:rsidRDefault="00227B96" w:rsidP="00E52769">
            <w:pPr>
              <w:pStyle w:val="NoSpacing"/>
              <w:tabs>
                <w:tab w:val="left" w:pos="410"/>
                <w:tab w:val="center" w:pos="667"/>
              </w:tabs>
              <w:jc w:val="center"/>
              <w:rPr>
                <w:rFonts w:ascii="Arial" w:hAnsi="Arial" w:cs="Arial"/>
                <w:sz w:val="24"/>
                <w:szCs w:val="24"/>
              </w:rPr>
            </w:pPr>
            <w:r>
              <w:rPr>
                <w:rFonts w:ascii="Arial" w:hAnsi="Arial" w:cs="Arial"/>
                <w:sz w:val="24"/>
                <w:szCs w:val="24"/>
              </w:rPr>
              <w:t>2</w:t>
            </w:r>
          </w:p>
        </w:tc>
        <w:tc>
          <w:tcPr>
            <w:tcW w:w="751" w:type="pct"/>
          </w:tcPr>
          <w:p w:rsidR="002841A2" w:rsidRPr="00256C3D" w:rsidRDefault="00227B96" w:rsidP="00E52769">
            <w:pPr>
              <w:pStyle w:val="NoSpacing"/>
              <w:jc w:val="center"/>
              <w:rPr>
                <w:rFonts w:ascii="Arial" w:hAnsi="Arial" w:cs="Arial"/>
                <w:sz w:val="24"/>
                <w:szCs w:val="24"/>
              </w:rPr>
            </w:pPr>
            <w:r>
              <w:rPr>
                <w:rFonts w:ascii="Arial" w:hAnsi="Arial" w:cs="Arial"/>
                <w:sz w:val="24"/>
                <w:szCs w:val="24"/>
              </w:rPr>
              <w:t>886</w:t>
            </w:r>
          </w:p>
        </w:tc>
        <w:tc>
          <w:tcPr>
            <w:tcW w:w="751" w:type="pct"/>
          </w:tcPr>
          <w:p w:rsidR="002841A2" w:rsidRPr="00256C3D" w:rsidRDefault="00227B96" w:rsidP="00E52769">
            <w:pPr>
              <w:pStyle w:val="NoSpacing"/>
              <w:jc w:val="center"/>
              <w:rPr>
                <w:rFonts w:ascii="Arial" w:hAnsi="Arial" w:cs="Arial"/>
                <w:sz w:val="24"/>
                <w:szCs w:val="24"/>
              </w:rPr>
            </w:pPr>
            <w:r>
              <w:rPr>
                <w:rFonts w:ascii="Arial" w:hAnsi="Arial" w:cs="Arial"/>
                <w:sz w:val="24"/>
                <w:szCs w:val="24"/>
              </w:rPr>
              <w:t>29</w:t>
            </w:r>
          </w:p>
        </w:tc>
        <w:tc>
          <w:tcPr>
            <w:tcW w:w="751" w:type="pct"/>
          </w:tcPr>
          <w:p w:rsidR="002841A2" w:rsidRPr="00256C3D" w:rsidRDefault="00227B96" w:rsidP="00E52769">
            <w:pPr>
              <w:pStyle w:val="NoSpacing"/>
              <w:jc w:val="center"/>
              <w:rPr>
                <w:rFonts w:ascii="Arial" w:hAnsi="Arial" w:cs="Arial"/>
                <w:sz w:val="24"/>
                <w:szCs w:val="24"/>
              </w:rPr>
            </w:pPr>
            <w:r>
              <w:rPr>
                <w:rFonts w:ascii="Arial" w:hAnsi="Arial" w:cs="Arial"/>
                <w:sz w:val="24"/>
                <w:szCs w:val="24"/>
              </w:rPr>
              <w:t>88</w:t>
            </w:r>
          </w:p>
        </w:tc>
      </w:tr>
      <w:tr w:rsidR="004A5164" w:rsidRPr="00256C3D" w:rsidTr="001C65EC">
        <w:tc>
          <w:tcPr>
            <w:tcW w:w="294" w:type="pct"/>
          </w:tcPr>
          <w:p w:rsidR="002841A2" w:rsidRPr="00256C3D" w:rsidRDefault="002841A2" w:rsidP="00E52769">
            <w:pPr>
              <w:tabs>
                <w:tab w:val="left" w:pos="1418"/>
                <w:tab w:val="left" w:pos="1843"/>
              </w:tabs>
              <w:jc w:val="center"/>
              <w:rPr>
                <w:rFonts w:ascii="Arial" w:hAnsi="Arial" w:cs="Arial"/>
                <w:sz w:val="24"/>
                <w:szCs w:val="24"/>
              </w:rPr>
            </w:pPr>
            <w:r w:rsidRPr="00256C3D">
              <w:rPr>
                <w:rFonts w:ascii="Arial" w:hAnsi="Arial" w:cs="Arial"/>
                <w:sz w:val="24"/>
                <w:szCs w:val="24"/>
              </w:rPr>
              <w:t>3.</w:t>
            </w:r>
          </w:p>
        </w:tc>
        <w:tc>
          <w:tcPr>
            <w:tcW w:w="929" w:type="pct"/>
          </w:tcPr>
          <w:p w:rsidR="002841A2" w:rsidRPr="00256C3D" w:rsidRDefault="001C65EC" w:rsidP="00E52769">
            <w:pPr>
              <w:jc w:val="both"/>
              <w:rPr>
                <w:rFonts w:ascii="Arial" w:hAnsi="Arial" w:cs="Arial"/>
                <w:sz w:val="24"/>
                <w:szCs w:val="24"/>
              </w:rPr>
            </w:pPr>
            <w:proofErr w:type="spellStart"/>
            <w:r>
              <w:rPr>
                <w:rFonts w:ascii="Arial" w:hAnsi="Arial" w:cs="Arial"/>
                <w:sz w:val="24"/>
                <w:szCs w:val="24"/>
              </w:rPr>
              <w:t>Khammam</w:t>
            </w:r>
            <w:proofErr w:type="spellEnd"/>
          </w:p>
        </w:tc>
        <w:tc>
          <w:tcPr>
            <w:tcW w:w="773"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509</w:t>
            </w:r>
          </w:p>
        </w:tc>
        <w:tc>
          <w:tcPr>
            <w:tcW w:w="751" w:type="pct"/>
          </w:tcPr>
          <w:p w:rsidR="002841A2" w:rsidRPr="00256C3D" w:rsidRDefault="00227B96" w:rsidP="00E52769">
            <w:pPr>
              <w:pStyle w:val="NoSpacing"/>
              <w:jc w:val="center"/>
              <w:rPr>
                <w:rFonts w:ascii="Arial" w:hAnsi="Arial" w:cs="Arial"/>
                <w:sz w:val="24"/>
                <w:szCs w:val="24"/>
              </w:rPr>
            </w:pPr>
            <w:r>
              <w:rPr>
                <w:rFonts w:ascii="Arial" w:hAnsi="Arial" w:cs="Arial"/>
                <w:sz w:val="24"/>
                <w:szCs w:val="24"/>
              </w:rPr>
              <w:t>6</w:t>
            </w:r>
          </w:p>
        </w:tc>
        <w:tc>
          <w:tcPr>
            <w:tcW w:w="751" w:type="pct"/>
          </w:tcPr>
          <w:p w:rsidR="002841A2" w:rsidRPr="00256C3D" w:rsidRDefault="00227B96" w:rsidP="00E52769">
            <w:pPr>
              <w:pStyle w:val="NoSpacing"/>
              <w:jc w:val="center"/>
              <w:rPr>
                <w:rFonts w:ascii="Arial" w:hAnsi="Arial" w:cs="Arial"/>
                <w:sz w:val="24"/>
                <w:szCs w:val="24"/>
              </w:rPr>
            </w:pPr>
            <w:r>
              <w:rPr>
                <w:rFonts w:ascii="Arial" w:hAnsi="Arial" w:cs="Arial"/>
                <w:sz w:val="24"/>
                <w:szCs w:val="24"/>
              </w:rPr>
              <w:t>426</w:t>
            </w:r>
          </w:p>
        </w:tc>
        <w:tc>
          <w:tcPr>
            <w:tcW w:w="751" w:type="pct"/>
          </w:tcPr>
          <w:p w:rsidR="002841A2" w:rsidRPr="00256C3D" w:rsidRDefault="00227B96" w:rsidP="00E52769">
            <w:pPr>
              <w:pStyle w:val="NoSpacing"/>
              <w:jc w:val="center"/>
              <w:rPr>
                <w:rFonts w:ascii="Arial" w:hAnsi="Arial" w:cs="Arial"/>
                <w:sz w:val="24"/>
                <w:szCs w:val="24"/>
              </w:rPr>
            </w:pPr>
            <w:r>
              <w:rPr>
                <w:rFonts w:ascii="Arial" w:hAnsi="Arial" w:cs="Arial"/>
                <w:sz w:val="24"/>
                <w:szCs w:val="24"/>
              </w:rPr>
              <w:t>29</w:t>
            </w:r>
          </w:p>
        </w:tc>
        <w:tc>
          <w:tcPr>
            <w:tcW w:w="751" w:type="pct"/>
          </w:tcPr>
          <w:p w:rsidR="002841A2" w:rsidRPr="00256C3D" w:rsidRDefault="00227B96" w:rsidP="00E52769">
            <w:pPr>
              <w:pStyle w:val="NoSpacing"/>
              <w:jc w:val="center"/>
              <w:rPr>
                <w:rFonts w:ascii="Arial" w:hAnsi="Arial" w:cs="Arial"/>
                <w:sz w:val="24"/>
                <w:szCs w:val="24"/>
              </w:rPr>
            </w:pPr>
            <w:r>
              <w:rPr>
                <w:rFonts w:ascii="Arial" w:hAnsi="Arial" w:cs="Arial"/>
                <w:sz w:val="24"/>
                <w:szCs w:val="24"/>
              </w:rPr>
              <w:t>48</w:t>
            </w:r>
          </w:p>
        </w:tc>
      </w:tr>
      <w:tr w:rsidR="004A5164" w:rsidRPr="00256C3D" w:rsidTr="001C65EC">
        <w:tc>
          <w:tcPr>
            <w:tcW w:w="294" w:type="pct"/>
          </w:tcPr>
          <w:p w:rsidR="002841A2" w:rsidRPr="00256C3D" w:rsidRDefault="002841A2" w:rsidP="00E52769">
            <w:pPr>
              <w:tabs>
                <w:tab w:val="left" w:pos="1418"/>
                <w:tab w:val="left" w:pos="1843"/>
              </w:tabs>
              <w:jc w:val="center"/>
              <w:rPr>
                <w:rFonts w:ascii="Arial" w:hAnsi="Arial" w:cs="Arial"/>
                <w:sz w:val="24"/>
                <w:szCs w:val="24"/>
              </w:rPr>
            </w:pPr>
            <w:r w:rsidRPr="00256C3D">
              <w:rPr>
                <w:rFonts w:ascii="Arial" w:hAnsi="Arial" w:cs="Arial"/>
                <w:sz w:val="24"/>
                <w:szCs w:val="24"/>
              </w:rPr>
              <w:t>4.</w:t>
            </w:r>
          </w:p>
        </w:tc>
        <w:tc>
          <w:tcPr>
            <w:tcW w:w="929" w:type="pct"/>
          </w:tcPr>
          <w:p w:rsidR="002841A2" w:rsidRPr="00256C3D" w:rsidRDefault="001C65EC" w:rsidP="00E52769">
            <w:pPr>
              <w:jc w:val="both"/>
              <w:rPr>
                <w:rFonts w:ascii="Arial" w:hAnsi="Arial" w:cs="Arial"/>
                <w:sz w:val="24"/>
                <w:szCs w:val="24"/>
              </w:rPr>
            </w:pPr>
            <w:proofErr w:type="spellStart"/>
            <w:r>
              <w:rPr>
                <w:rFonts w:ascii="Arial" w:hAnsi="Arial" w:cs="Arial"/>
                <w:sz w:val="24"/>
                <w:szCs w:val="24"/>
              </w:rPr>
              <w:t>Nizamabad</w:t>
            </w:r>
            <w:proofErr w:type="spellEnd"/>
          </w:p>
        </w:tc>
        <w:tc>
          <w:tcPr>
            <w:tcW w:w="773"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1054</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3</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908</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47</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96</w:t>
            </w:r>
          </w:p>
        </w:tc>
      </w:tr>
      <w:tr w:rsidR="004A5164" w:rsidRPr="00256C3D" w:rsidTr="001C65EC">
        <w:tc>
          <w:tcPr>
            <w:tcW w:w="294" w:type="pct"/>
          </w:tcPr>
          <w:p w:rsidR="002841A2" w:rsidRPr="00256C3D" w:rsidRDefault="002841A2" w:rsidP="00E52769">
            <w:pPr>
              <w:tabs>
                <w:tab w:val="left" w:pos="1418"/>
                <w:tab w:val="left" w:pos="1843"/>
              </w:tabs>
              <w:jc w:val="center"/>
              <w:rPr>
                <w:rFonts w:ascii="Arial" w:hAnsi="Arial" w:cs="Arial"/>
                <w:sz w:val="24"/>
                <w:szCs w:val="24"/>
              </w:rPr>
            </w:pPr>
            <w:r w:rsidRPr="00256C3D">
              <w:rPr>
                <w:rFonts w:ascii="Arial" w:hAnsi="Arial" w:cs="Arial"/>
                <w:sz w:val="24"/>
                <w:szCs w:val="24"/>
              </w:rPr>
              <w:t>5.</w:t>
            </w:r>
          </w:p>
        </w:tc>
        <w:tc>
          <w:tcPr>
            <w:tcW w:w="929" w:type="pct"/>
          </w:tcPr>
          <w:p w:rsidR="002841A2" w:rsidRPr="00256C3D" w:rsidRDefault="001C65EC" w:rsidP="00E52769">
            <w:pPr>
              <w:jc w:val="both"/>
              <w:rPr>
                <w:rFonts w:ascii="Arial" w:hAnsi="Arial" w:cs="Arial"/>
                <w:sz w:val="24"/>
                <w:szCs w:val="24"/>
              </w:rPr>
            </w:pPr>
            <w:proofErr w:type="spellStart"/>
            <w:r>
              <w:rPr>
                <w:rFonts w:ascii="Arial" w:hAnsi="Arial" w:cs="Arial"/>
                <w:sz w:val="24"/>
                <w:szCs w:val="24"/>
              </w:rPr>
              <w:t>Adilabad</w:t>
            </w:r>
            <w:proofErr w:type="spellEnd"/>
          </w:p>
        </w:tc>
        <w:tc>
          <w:tcPr>
            <w:tcW w:w="773"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704</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5</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570</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58</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71</w:t>
            </w:r>
          </w:p>
        </w:tc>
      </w:tr>
      <w:tr w:rsidR="004A5164" w:rsidRPr="00256C3D" w:rsidTr="001C65EC">
        <w:tc>
          <w:tcPr>
            <w:tcW w:w="294" w:type="pct"/>
          </w:tcPr>
          <w:p w:rsidR="002841A2" w:rsidRPr="00256C3D" w:rsidRDefault="001C65EC" w:rsidP="00E52769">
            <w:pPr>
              <w:pStyle w:val="NoSpacing"/>
              <w:spacing w:line="360" w:lineRule="auto"/>
              <w:jc w:val="center"/>
              <w:rPr>
                <w:rFonts w:ascii="Arial" w:hAnsi="Arial" w:cs="Arial"/>
                <w:sz w:val="24"/>
                <w:szCs w:val="24"/>
              </w:rPr>
            </w:pPr>
            <w:r>
              <w:rPr>
                <w:rFonts w:ascii="Arial" w:hAnsi="Arial" w:cs="Arial"/>
                <w:sz w:val="24"/>
                <w:szCs w:val="24"/>
              </w:rPr>
              <w:t>6</w:t>
            </w:r>
            <w:r w:rsidR="002841A2" w:rsidRPr="00256C3D">
              <w:rPr>
                <w:rFonts w:ascii="Arial" w:hAnsi="Arial" w:cs="Arial"/>
                <w:sz w:val="24"/>
                <w:szCs w:val="24"/>
              </w:rPr>
              <w:t>.</w:t>
            </w:r>
          </w:p>
        </w:tc>
        <w:tc>
          <w:tcPr>
            <w:tcW w:w="929" w:type="pct"/>
          </w:tcPr>
          <w:p w:rsidR="002841A2" w:rsidRPr="00256C3D" w:rsidRDefault="002841A2" w:rsidP="00E52769">
            <w:pPr>
              <w:pStyle w:val="NoSpacing"/>
              <w:jc w:val="both"/>
              <w:rPr>
                <w:rFonts w:ascii="Arial" w:hAnsi="Arial" w:cs="Arial"/>
                <w:sz w:val="24"/>
                <w:szCs w:val="24"/>
              </w:rPr>
            </w:pPr>
            <w:r w:rsidRPr="00256C3D">
              <w:rPr>
                <w:rFonts w:ascii="Arial" w:hAnsi="Arial" w:cs="Arial"/>
                <w:sz w:val="24"/>
                <w:szCs w:val="24"/>
              </w:rPr>
              <w:t>CORPORATE OFFICE</w:t>
            </w:r>
          </w:p>
        </w:tc>
        <w:tc>
          <w:tcPr>
            <w:tcW w:w="773"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172</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11</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96</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43</w:t>
            </w:r>
          </w:p>
        </w:tc>
        <w:tc>
          <w:tcPr>
            <w:tcW w:w="751" w:type="pct"/>
          </w:tcPr>
          <w:p w:rsidR="002841A2" w:rsidRPr="00256C3D" w:rsidRDefault="00227B96" w:rsidP="00E52769">
            <w:pPr>
              <w:pStyle w:val="NoSpacing"/>
              <w:spacing w:line="360" w:lineRule="auto"/>
              <w:jc w:val="center"/>
              <w:rPr>
                <w:rFonts w:ascii="Arial" w:hAnsi="Arial" w:cs="Arial"/>
                <w:sz w:val="24"/>
                <w:szCs w:val="24"/>
              </w:rPr>
            </w:pPr>
            <w:r>
              <w:rPr>
                <w:rFonts w:ascii="Arial" w:hAnsi="Arial" w:cs="Arial"/>
                <w:sz w:val="24"/>
                <w:szCs w:val="24"/>
              </w:rPr>
              <w:t>22</w:t>
            </w:r>
          </w:p>
        </w:tc>
      </w:tr>
      <w:tr w:rsidR="004A5164" w:rsidRPr="00256C3D" w:rsidTr="001C65EC">
        <w:tc>
          <w:tcPr>
            <w:tcW w:w="294" w:type="pct"/>
          </w:tcPr>
          <w:p w:rsidR="002841A2" w:rsidRPr="00256C3D" w:rsidRDefault="00E361FC" w:rsidP="00E52769">
            <w:pPr>
              <w:pStyle w:val="NoSpacing"/>
              <w:spacing w:line="360" w:lineRule="auto"/>
              <w:jc w:val="center"/>
              <w:rPr>
                <w:rFonts w:ascii="Arial" w:hAnsi="Arial" w:cs="Arial"/>
                <w:b/>
                <w:sz w:val="24"/>
                <w:szCs w:val="24"/>
              </w:rPr>
            </w:pPr>
            <w:r>
              <w:rPr>
                <w:rFonts w:ascii="Arial" w:hAnsi="Arial" w:cs="Arial"/>
                <w:b/>
                <w:sz w:val="24"/>
                <w:szCs w:val="24"/>
              </w:rPr>
              <w:t>7</w:t>
            </w:r>
          </w:p>
        </w:tc>
        <w:tc>
          <w:tcPr>
            <w:tcW w:w="929" w:type="pct"/>
          </w:tcPr>
          <w:p w:rsidR="002841A2" w:rsidRPr="00256C3D" w:rsidRDefault="002841A2" w:rsidP="00E52769">
            <w:pPr>
              <w:pStyle w:val="NoSpacing"/>
              <w:spacing w:line="360" w:lineRule="auto"/>
              <w:jc w:val="both"/>
              <w:rPr>
                <w:rFonts w:ascii="Arial" w:hAnsi="Arial" w:cs="Arial"/>
                <w:b/>
                <w:sz w:val="24"/>
                <w:szCs w:val="24"/>
              </w:rPr>
            </w:pPr>
            <w:r w:rsidRPr="00256C3D">
              <w:rPr>
                <w:rFonts w:ascii="Arial" w:hAnsi="Arial" w:cs="Arial"/>
                <w:b/>
                <w:sz w:val="24"/>
                <w:szCs w:val="24"/>
              </w:rPr>
              <w:t>Total</w:t>
            </w:r>
          </w:p>
        </w:tc>
        <w:tc>
          <w:tcPr>
            <w:tcW w:w="773" w:type="pct"/>
          </w:tcPr>
          <w:p w:rsidR="002841A2" w:rsidRPr="00256C3D" w:rsidRDefault="00227B96" w:rsidP="00E52769">
            <w:pPr>
              <w:pStyle w:val="NoSpacing"/>
              <w:spacing w:line="360" w:lineRule="auto"/>
              <w:jc w:val="center"/>
              <w:rPr>
                <w:rFonts w:ascii="Arial" w:hAnsi="Arial" w:cs="Arial"/>
                <w:b/>
                <w:sz w:val="24"/>
                <w:szCs w:val="24"/>
              </w:rPr>
            </w:pPr>
            <w:r>
              <w:rPr>
                <w:rFonts w:ascii="Arial" w:hAnsi="Arial" w:cs="Arial"/>
                <w:b/>
                <w:sz w:val="24"/>
                <w:szCs w:val="24"/>
              </w:rPr>
              <w:t>4333</w:t>
            </w:r>
          </w:p>
        </w:tc>
        <w:tc>
          <w:tcPr>
            <w:tcW w:w="751" w:type="pct"/>
          </w:tcPr>
          <w:p w:rsidR="002841A2" w:rsidRPr="00256C3D" w:rsidRDefault="00227B96" w:rsidP="00E52769">
            <w:pPr>
              <w:pStyle w:val="NoSpacing"/>
              <w:spacing w:line="360" w:lineRule="auto"/>
              <w:jc w:val="center"/>
              <w:rPr>
                <w:rFonts w:ascii="Arial" w:hAnsi="Arial" w:cs="Arial"/>
                <w:b/>
                <w:sz w:val="24"/>
                <w:szCs w:val="24"/>
              </w:rPr>
            </w:pPr>
            <w:r>
              <w:rPr>
                <w:rFonts w:ascii="Arial" w:hAnsi="Arial" w:cs="Arial"/>
                <w:b/>
                <w:sz w:val="24"/>
                <w:szCs w:val="24"/>
              </w:rPr>
              <w:t>32</w:t>
            </w:r>
          </w:p>
        </w:tc>
        <w:tc>
          <w:tcPr>
            <w:tcW w:w="751" w:type="pct"/>
          </w:tcPr>
          <w:p w:rsidR="002841A2" w:rsidRPr="00256C3D" w:rsidRDefault="00227B96" w:rsidP="00E52769">
            <w:pPr>
              <w:pStyle w:val="NoSpacing"/>
              <w:spacing w:line="360" w:lineRule="auto"/>
              <w:jc w:val="center"/>
              <w:rPr>
                <w:rFonts w:ascii="Arial" w:hAnsi="Arial" w:cs="Arial"/>
                <w:b/>
                <w:sz w:val="24"/>
                <w:szCs w:val="24"/>
              </w:rPr>
            </w:pPr>
            <w:r>
              <w:rPr>
                <w:rFonts w:ascii="Arial" w:hAnsi="Arial" w:cs="Arial"/>
                <w:b/>
                <w:sz w:val="24"/>
                <w:szCs w:val="24"/>
              </w:rPr>
              <w:t>3664</w:t>
            </w:r>
          </w:p>
        </w:tc>
        <w:tc>
          <w:tcPr>
            <w:tcW w:w="751" w:type="pct"/>
          </w:tcPr>
          <w:p w:rsidR="002841A2" w:rsidRPr="00256C3D" w:rsidRDefault="00227B96" w:rsidP="00E52769">
            <w:pPr>
              <w:pStyle w:val="NoSpacing"/>
              <w:spacing w:line="360" w:lineRule="auto"/>
              <w:jc w:val="center"/>
              <w:rPr>
                <w:rFonts w:ascii="Arial" w:hAnsi="Arial" w:cs="Arial"/>
                <w:b/>
                <w:sz w:val="24"/>
                <w:szCs w:val="24"/>
              </w:rPr>
            </w:pPr>
            <w:r>
              <w:rPr>
                <w:rFonts w:ascii="Arial" w:hAnsi="Arial" w:cs="Arial"/>
                <w:b/>
                <w:sz w:val="24"/>
                <w:szCs w:val="24"/>
              </w:rPr>
              <w:t>247</w:t>
            </w:r>
          </w:p>
        </w:tc>
        <w:tc>
          <w:tcPr>
            <w:tcW w:w="751" w:type="pct"/>
          </w:tcPr>
          <w:p w:rsidR="002841A2" w:rsidRPr="00256C3D" w:rsidRDefault="00227B96" w:rsidP="00E52769">
            <w:pPr>
              <w:pStyle w:val="NoSpacing"/>
              <w:spacing w:line="360" w:lineRule="auto"/>
              <w:jc w:val="center"/>
              <w:rPr>
                <w:rFonts w:ascii="Arial" w:hAnsi="Arial" w:cs="Arial"/>
                <w:b/>
                <w:sz w:val="24"/>
                <w:szCs w:val="24"/>
              </w:rPr>
            </w:pPr>
            <w:r>
              <w:rPr>
                <w:rFonts w:ascii="Arial" w:hAnsi="Arial" w:cs="Arial"/>
                <w:b/>
                <w:sz w:val="24"/>
                <w:szCs w:val="24"/>
              </w:rPr>
              <w:t>390</w:t>
            </w:r>
          </w:p>
        </w:tc>
      </w:tr>
    </w:tbl>
    <w:p w:rsidR="005E5989" w:rsidRDefault="005E5989" w:rsidP="00DE5C81">
      <w:pPr>
        <w:spacing w:line="276" w:lineRule="auto"/>
        <w:jc w:val="both"/>
        <w:rPr>
          <w:rFonts w:ascii="Arial" w:hAnsi="Arial" w:cs="Arial"/>
          <w:sz w:val="24"/>
          <w:szCs w:val="24"/>
        </w:rPr>
      </w:pPr>
    </w:p>
    <w:p w:rsidR="00D1284A" w:rsidRDefault="00543D35" w:rsidP="0037227A">
      <w:pPr>
        <w:spacing w:line="360" w:lineRule="auto"/>
        <w:jc w:val="both"/>
        <w:rPr>
          <w:rFonts w:ascii="Arial" w:hAnsi="Arial" w:cs="Arial"/>
          <w:sz w:val="24"/>
          <w:szCs w:val="24"/>
        </w:rPr>
      </w:pPr>
      <w:r w:rsidRPr="00256C3D">
        <w:rPr>
          <w:rFonts w:ascii="Arial" w:hAnsi="Arial" w:cs="Arial"/>
          <w:sz w:val="24"/>
          <w:szCs w:val="24"/>
        </w:rPr>
        <w:t>4.</w:t>
      </w:r>
      <w:r w:rsidRPr="00256C3D">
        <w:rPr>
          <w:rFonts w:ascii="Arial" w:hAnsi="Arial" w:cs="Arial"/>
          <w:sz w:val="24"/>
          <w:szCs w:val="24"/>
        </w:rPr>
        <w:tab/>
      </w:r>
      <w:r w:rsidR="008E44D6">
        <w:rPr>
          <w:rFonts w:ascii="Arial" w:hAnsi="Arial" w:cs="Arial"/>
          <w:sz w:val="24"/>
          <w:szCs w:val="24"/>
        </w:rPr>
        <w:t>Whereas, t</w:t>
      </w:r>
      <w:r w:rsidR="00E5477A" w:rsidRPr="00256C3D">
        <w:rPr>
          <w:rFonts w:ascii="Arial" w:hAnsi="Arial" w:cs="Arial"/>
          <w:sz w:val="24"/>
          <w:szCs w:val="24"/>
        </w:rPr>
        <w:t>he Report of the Committee</w:t>
      </w:r>
      <w:r w:rsidR="004356DB" w:rsidRPr="00256C3D">
        <w:rPr>
          <w:rFonts w:ascii="Arial" w:hAnsi="Arial" w:cs="Arial"/>
          <w:sz w:val="24"/>
          <w:szCs w:val="24"/>
        </w:rPr>
        <w:t xml:space="preserve"> was</w:t>
      </w:r>
      <w:r w:rsidR="00E5477A" w:rsidRPr="00256C3D">
        <w:rPr>
          <w:rFonts w:ascii="Arial" w:hAnsi="Arial" w:cs="Arial"/>
          <w:sz w:val="24"/>
          <w:szCs w:val="24"/>
        </w:rPr>
        <w:t xml:space="preserve"> placed before the Board of the </w:t>
      </w:r>
      <w:r w:rsidR="001C65EC">
        <w:rPr>
          <w:rFonts w:ascii="Arial" w:hAnsi="Arial" w:cs="Arial"/>
          <w:sz w:val="24"/>
          <w:szCs w:val="24"/>
        </w:rPr>
        <w:t>TSNPDCL</w:t>
      </w:r>
      <w:r w:rsidR="00C11E57">
        <w:rPr>
          <w:rFonts w:ascii="Arial" w:hAnsi="Arial" w:cs="Arial"/>
          <w:sz w:val="24"/>
          <w:szCs w:val="24"/>
        </w:rPr>
        <w:t xml:space="preserve"> in its </w:t>
      </w:r>
      <w:r w:rsidR="001C65EC">
        <w:rPr>
          <w:rFonts w:ascii="Arial" w:hAnsi="Arial" w:cs="Arial"/>
          <w:sz w:val="24"/>
          <w:szCs w:val="24"/>
        </w:rPr>
        <w:t>101st</w:t>
      </w:r>
      <w:r w:rsidR="00C11E57">
        <w:rPr>
          <w:rFonts w:ascii="Arial" w:hAnsi="Arial" w:cs="Arial"/>
          <w:sz w:val="24"/>
          <w:szCs w:val="24"/>
        </w:rPr>
        <w:t xml:space="preserve"> Meeting held</w:t>
      </w:r>
      <w:r w:rsidR="00E5477A" w:rsidRPr="00256C3D">
        <w:rPr>
          <w:rFonts w:ascii="Arial" w:hAnsi="Arial" w:cs="Arial"/>
          <w:sz w:val="24"/>
          <w:szCs w:val="24"/>
        </w:rPr>
        <w:t xml:space="preserve"> on 28-07-2017 for taking a decision on the recommendations of the Committee for absorption of </w:t>
      </w:r>
      <w:r w:rsidR="001C65EC">
        <w:rPr>
          <w:rFonts w:ascii="Arial" w:hAnsi="Arial" w:cs="Arial"/>
          <w:sz w:val="24"/>
          <w:szCs w:val="24"/>
        </w:rPr>
        <w:t>4,333</w:t>
      </w:r>
      <w:r w:rsidR="00E5477A" w:rsidRPr="00256C3D">
        <w:rPr>
          <w:rFonts w:ascii="Arial" w:hAnsi="Arial" w:cs="Arial"/>
          <w:sz w:val="24"/>
          <w:szCs w:val="24"/>
        </w:rPr>
        <w:t xml:space="preserve"> “outsourced personnel” </w:t>
      </w:r>
      <w:r w:rsidR="009F4B6B" w:rsidRPr="00256C3D">
        <w:rPr>
          <w:rFonts w:ascii="Arial" w:hAnsi="Arial" w:cs="Arial"/>
          <w:sz w:val="24"/>
          <w:szCs w:val="24"/>
        </w:rPr>
        <w:t>deployed by the Contractors/Agencies/Firms for execution of the continuous/perennial nature of works which necessitates 8</w:t>
      </w:r>
      <w:r w:rsidR="006860B2">
        <w:rPr>
          <w:rFonts w:ascii="Arial" w:hAnsi="Arial" w:cs="Arial"/>
          <w:sz w:val="24"/>
          <w:szCs w:val="24"/>
        </w:rPr>
        <w:t>(</w:t>
      </w:r>
      <w:r w:rsidR="009F4B6B" w:rsidRPr="00256C3D">
        <w:rPr>
          <w:rFonts w:ascii="Arial" w:hAnsi="Arial" w:cs="Arial"/>
          <w:sz w:val="24"/>
          <w:szCs w:val="24"/>
        </w:rPr>
        <w:t>eight</w:t>
      </w:r>
      <w:r w:rsidR="006860B2">
        <w:rPr>
          <w:rFonts w:ascii="Arial" w:hAnsi="Arial" w:cs="Arial"/>
          <w:sz w:val="24"/>
          <w:szCs w:val="24"/>
        </w:rPr>
        <w:t>)</w:t>
      </w:r>
      <w:r w:rsidR="009F4B6B" w:rsidRPr="00256C3D">
        <w:rPr>
          <w:rFonts w:ascii="Arial" w:hAnsi="Arial" w:cs="Arial"/>
          <w:sz w:val="24"/>
          <w:szCs w:val="24"/>
        </w:rPr>
        <w:t xml:space="preserve"> hours whole time work in a day in various </w:t>
      </w:r>
      <w:r w:rsidR="003D208E">
        <w:rPr>
          <w:rFonts w:ascii="Arial" w:hAnsi="Arial" w:cs="Arial"/>
          <w:sz w:val="24"/>
          <w:szCs w:val="24"/>
        </w:rPr>
        <w:t>Substations</w:t>
      </w:r>
      <w:r w:rsidR="009F4B6B" w:rsidRPr="00256C3D">
        <w:rPr>
          <w:rFonts w:ascii="Arial" w:hAnsi="Arial" w:cs="Arial"/>
          <w:sz w:val="24"/>
          <w:szCs w:val="24"/>
        </w:rPr>
        <w:t xml:space="preserve">/offices of </w:t>
      </w:r>
      <w:r w:rsidR="001C65EC">
        <w:rPr>
          <w:rFonts w:ascii="Arial" w:hAnsi="Arial" w:cs="Arial"/>
          <w:sz w:val="24"/>
          <w:szCs w:val="24"/>
        </w:rPr>
        <w:t>TSNPDCL</w:t>
      </w:r>
      <w:r w:rsidR="005E2639" w:rsidRPr="00256C3D">
        <w:rPr>
          <w:rFonts w:ascii="Arial" w:hAnsi="Arial" w:cs="Arial"/>
          <w:sz w:val="24"/>
          <w:szCs w:val="24"/>
        </w:rPr>
        <w:t xml:space="preserve"> and working as on </w:t>
      </w:r>
      <w:r w:rsidR="003D208E">
        <w:rPr>
          <w:rFonts w:ascii="Arial" w:hAnsi="Arial" w:cs="Arial"/>
          <w:sz w:val="24"/>
          <w:szCs w:val="24"/>
        </w:rPr>
        <w:t xml:space="preserve">               </w:t>
      </w:r>
      <w:r w:rsidR="005E2639" w:rsidRPr="00256C3D">
        <w:rPr>
          <w:rFonts w:ascii="Arial" w:hAnsi="Arial" w:cs="Arial"/>
          <w:sz w:val="24"/>
          <w:szCs w:val="24"/>
        </w:rPr>
        <w:t>4-12-2016</w:t>
      </w:r>
      <w:r w:rsidR="00F4048E" w:rsidRPr="00256C3D">
        <w:rPr>
          <w:rFonts w:ascii="Arial" w:hAnsi="Arial" w:cs="Arial"/>
          <w:sz w:val="24"/>
          <w:szCs w:val="24"/>
        </w:rPr>
        <w:t xml:space="preserve">, </w:t>
      </w:r>
      <w:r w:rsidR="00E5477A" w:rsidRPr="00256C3D">
        <w:rPr>
          <w:rFonts w:ascii="Arial" w:hAnsi="Arial" w:cs="Arial"/>
          <w:sz w:val="24"/>
          <w:szCs w:val="24"/>
        </w:rPr>
        <w:t>by re-designating them as Artisan Grade</w:t>
      </w:r>
      <w:r w:rsidR="009122BE">
        <w:rPr>
          <w:rFonts w:ascii="Arial" w:hAnsi="Arial" w:cs="Arial"/>
          <w:sz w:val="24"/>
          <w:szCs w:val="24"/>
        </w:rPr>
        <w:t>-</w:t>
      </w:r>
      <w:r w:rsidR="00E5477A" w:rsidRPr="00256C3D">
        <w:rPr>
          <w:rFonts w:ascii="Arial" w:hAnsi="Arial" w:cs="Arial"/>
          <w:sz w:val="24"/>
          <w:szCs w:val="24"/>
        </w:rPr>
        <w:t>I/Artisan Grade</w:t>
      </w:r>
      <w:r w:rsidR="009122BE">
        <w:rPr>
          <w:rFonts w:ascii="Arial" w:hAnsi="Arial" w:cs="Arial"/>
          <w:sz w:val="24"/>
          <w:szCs w:val="24"/>
        </w:rPr>
        <w:t>-</w:t>
      </w:r>
      <w:r w:rsidR="00E5477A" w:rsidRPr="00256C3D">
        <w:rPr>
          <w:rFonts w:ascii="Arial" w:hAnsi="Arial" w:cs="Arial"/>
          <w:sz w:val="24"/>
          <w:szCs w:val="24"/>
        </w:rPr>
        <w:t xml:space="preserve"> I/Artisan Grade</w:t>
      </w:r>
      <w:r w:rsidR="009122BE">
        <w:rPr>
          <w:rFonts w:ascii="Arial" w:hAnsi="Arial" w:cs="Arial"/>
          <w:sz w:val="24"/>
          <w:szCs w:val="24"/>
        </w:rPr>
        <w:t>-</w:t>
      </w:r>
      <w:r w:rsidR="00E5477A" w:rsidRPr="00256C3D">
        <w:rPr>
          <w:rFonts w:ascii="Arial" w:hAnsi="Arial" w:cs="Arial"/>
          <w:sz w:val="24"/>
          <w:szCs w:val="24"/>
        </w:rPr>
        <w:t>III/Artisan Grade</w:t>
      </w:r>
      <w:r w:rsidR="009122BE">
        <w:rPr>
          <w:rFonts w:ascii="Arial" w:hAnsi="Arial" w:cs="Arial"/>
          <w:sz w:val="24"/>
          <w:szCs w:val="24"/>
        </w:rPr>
        <w:t>-</w:t>
      </w:r>
      <w:r w:rsidR="00E5477A" w:rsidRPr="00256C3D">
        <w:rPr>
          <w:rFonts w:ascii="Arial" w:hAnsi="Arial" w:cs="Arial"/>
          <w:sz w:val="24"/>
          <w:szCs w:val="24"/>
        </w:rPr>
        <w:t>IV</w:t>
      </w:r>
      <w:r w:rsidR="00D1284A">
        <w:rPr>
          <w:rFonts w:ascii="Arial" w:hAnsi="Arial" w:cs="Arial"/>
          <w:sz w:val="24"/>
          <w:szCs w:val="24"/>
        </w:rPr>
        <w:t>.</w:t>
      </w:r>
    </w:p>
    <w:p w:rsidR="00C90A78" w:rsidRDefault="00C90A78" w:rsidP="0037227A">
      <w:pPr>
        <w:spacing w:line="360" w:lineRule="auto"/>
        <w:jc w:val="both"/>
        <w:rPr>
          <w:rFonts w:ascii="Arial" w:hAnsi="Arial" w:cs="Arial"/>
          <w:sz w:val="24"/>
          <w:szCs w:val="24"/>
        </w:rPr>
      </w:pPr>
    </w:p>
    <w:p w:rsidR="00C90A78" w:rsidRDefault="00C90A78" w:rsidP="00C90A78">
      <w:pPr>
        <w:spacing w:line="360" w:lineRule="auto"/>
        <w:jc w:val="right"/>
        <w:rPr>
          <w:rFonts w:ascii="Arial" w:hAnsi="Arial" w:cs="Arial"/>
          <w:sz w:val="24"/>
          <w:szCs w:val="24"/>
        </w:rPr>
      </w:pPr>
      <w:proofErr w:type="gramStart"/>
      <w:r>
        <w:rPr>
          <w:rFonts w:ascii="Arial" w:hAnsi="Arial" w:cs="Arial"/>
          <w:sz w:val="24"/>
          <w:szCs w:val="24"/>
        </w:rPr>
        <w:t>Contd.</w:t>
      </w:r>
      <w:proofErr w:type="gramEnd"/>
    </w:p>
    <w:p w:rsidR="00C90A78" w:rsidRDefault="00C90A78" w:rsidP="00C90A78">
      <w:pPr>
        <w:spacing w:line="360" w:lineRule="auto"/>
        <w:jc w:val="right"/>
        <w:rPr>
          <w:rFonts w:ascii="Arial" w:hAnsi="Arial" w:cs="Arial"/>
          <w:sz w:val="24"/>
          <w:szCs w:val="24"/>
        </w:rPr>
      </w:pPr>
    </w:p>
    <w:p w:rsidR="00C90A78" w:rsidRDefault="00C90A78" w:rsidP="00C90A78">
      <w:pPr>
        <w:spacing w:line="360" w:lineRule="auto"/>
        <w:jc w:val="right"/>
        <w:rPr>
          <w:rFonts w:ascii="Arial" w:hAnsi="Arial" w:cs="Arial"/>
          <w:sz w:val="24"/>
          <w:szCs w:val="24"/>
        </w:rPr>
      </w:pPr>
    </w:p>
    <w:p w:rsidR="003D208E" w:rsidRDefault="003D208E" w:rsidP="00C90A78">
      <w:pPr>
        <w:spacing w:line="360" w:lineRule="auto"/>
        <w:jc w:val="right"/>
        <w:rPr>
          <w:rFonts w:ascii="Arial" w:hAnsi="Arial" w:cs="Arial"/>
          <w:sz w:val="24"/>
          <w:szCs w:val="24"/>
        </w:rPr>
      </w:pPr>
    </w:p>
    <w:p w:rsidR="003D208E" w:rsidRDefault="003D208E" w:rsidP="00C90A78">
      <w:pPr>
        <w:spacing w:line="360" w:lineRule="auto"/>
        <w:jc w:val="right"/>
        <w:rPr>
          <w:rFonts w:ascii="Arial" w:hAnsi="Arial" w:cs="Arial"/>
          <w:sz w:val="24"/>
          <w:szCs w:val="24"/>
        </w:rPr>
      </w:pPr>
    </w:p>
    <w:p w:rsidR="00786F9D" w:rsidRDefault="00786F9D">
      <w:pPr>
        <w:rPr>
          <w:rFonts w:ascii="Arial" w:hAnsi="Arial" w:cs="Arial"/>
          <w:sz w:val="24"/>
          <w:szCs w:val="24"/>
        </w:rPr>
      </w:pPr>
      <w:r>
        <w:rPr>
          <w:rFonts w:ascii="Arial" w:hAnsi="Arial" w:cs="Arial"/>
          <w:sz w:val="24"/>
          <w:szCs w:val="24"/>
        </w:rPr>
        <w:br w:type="page"/>
      </w:r>
    </w:p>
    <w:p w:rsidR="004961E7" w:rsidRDefault="004961E7" w:rsidP="004961E7">
      <w:pPr>
        <w:spacing w:line="360" w:lineRule="auto"/>
        <w:jc w:val="center"/>
        <w:rPr>
          <w:rFonts w:ascii="Arial" w:hAnsi="Arial" w:cs="Arial"/>
          <w:sz w:val="24"/>
          <w:szCs w:val="24"/>
        </w:rPr>
      </w:pPr>
      <w:proofErr w:type="gramStart"/>
      <w:r>
        <w:rPr>
          <w:rFonts w:ascii="Arial" w:hAnsi="Arial" w:cs="Arial"/>
          <w:sz w:val="24"/>
          <w:szCs w:val="24"/>
        </w:rPr>
        <w:lastRenderedPageBreak/>
        <w:t>:3</w:t>
      </w:r>
      <w:proofErr w:type="gramEnd"/>
      <w:r>
        <w:rPr>
          <w:rFonts w:ascii="Arial" w:hAnsi="Arial" w:cs="Arial"/>
          <w:sz w:val="24"/>
          <w:szCs w:val="24"/>
        </w:rPr>
        <w:t>:</w:t>
      </w:r>
    </w:p>
    <w:p w:rsidR="00F45A37" w:rsidRDefault="00E45BFD" w:rsidP="00D70C3C">
      <w:pPr>
        <w:spacing w:after="200"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r>
      <w:r w:rsidR="00376661">
        <w:rPr>
          <w:rFonts w:ascii="Arial" w:hAnsi="Arial" w:cs="Arial"/>
          <w:sz w:val="24"/>
          <w:szCs w:val="24"/>
        </w:rPr>
        <w:t xml:space="preserve">Whereas, </w:t>
      </w:r>
      <w:r w:rsidR="006E0AA4">
        <w:rPr>
          <w:rFonts w:ascii="Arial" w:hAnsi="Arial" w:cs="Arial"/>
          <w:sz w:val="24"/>
          <w:szCs w:val="24"/>
        </w:rPr>
        <w:t>in the reference 3</w:t>
      </w:r>
      <w:r w:rsidR="006E0AA4" w:rsidRPr="006E0AA4">
        <w:rPr>
          <w:rFonts w:ascii="Arial" w:hAnsi="Arial" w:cs="Arial"/>
          <w:sz w:val="24"/>
          <w:szCs w:val="24"/>
          <w:vertAlign w:val="superscript"/>
        </w:rPr>
        <w:t>rd</w:t>
      </w:r>
      <w:r w:rsidR="006E0AA4">
        <w:rPr>
          <w:rFonts w:ascii="Arial" w:hAnsi="Arial" w:cs="Arial"/>
          <w:sz w:val="24"/>
          <w:szCs w:val="24"/>
        </w:rPr>
        <w:t xml:space="preserve"> read above, </w:t>
      </w:r>
      <w:r w:rsidR="00376661">
        <w:rPr>
          <w:rFonts w:ascii="Arial" w:hAnsi="Arial" w:cs="Arial"/>
          <w:sz w:val="24"/>
          <w:szCs w:val="24"/>
        </w:rPr>
        <w:t>t</w:t>
      </w:r>
      <w:r w:rsidR="00B94ADB">
        <w:rPr>
          <w:rFonts w:ascii="Arial" w:hAnsi="Arial" w:cs="Arial"/>
          <w:sz w:val="24"/>
          <w:szCs w:val="24"/>
        </w:rPr>
        <w:t xml:space="preserve">he Board </w:t>
      </w:r>
      <w:r w:rsidR="000A575A">
        <w:rPr>
          <w:rFonts w:ascii="Arial" w:hAnsi="Arial" w:cs="Arial"/>
          <w:sz w:val="24"/>
          <w:szCs w:val="24"/>
        </w:rPr>
        <w:t xml:space="preserve">in its </w:t>
      </w:r>
      <w:r w:rsidR="003D208E">
        <w:rPr>
          <w:rFonts w:ascii="Arial" w:hAnsi="Arial" w:cs="Arial"/>
          <w:sz w:val="24"/>
          <w:szCs w:val="24"/>
        </w:rPr>
        <w:t>101</w:t>
      </w:r>
      <w:r w:rsidR="003D208E" w:rsidRPr="003D208E">
        <w:rPr>
          <w:rFonts w:ascii="Arial" w:hAnsi="Arial" w:cs="Arial"/>
          <w:sz w:val="24"/>
          <w:szCs w:val="24"/>
          <w:vertAlign w:val="superscript"/>
        </w:rPr>
        <w:t>st</w:t>
      </w:r>
      <w:r w:rsidR="003D208E">
        <w:rPr>
          <w:rFonts w:ascii="Arial" w:hAnsi="Arial" w:cs="Arial"/>
          <w:sz w:val="24"/>
          <w:szCs w:val="24"/>
        </w:rPr>
        <w:t xml:space="preserve"> </w:t>
      </w:r>
      <w:r w:rsidR="000A575A">
        <w:rPr>
          <w:rFonts w:ascii="Arial" w:hAnsi="Arial" w:cs="Arial"/>
          <w:sz w:val="24"/>
          <w:szCs w:val="24"/>
        </w:rPr>
        <w:t xml:space="preserve">Board Meeting, </w:t>
      </w:r>
      <w:r w:rsidR="00B94ADB">
        <w:rPr>
          <w:rFonts w:ascii="Arial" w:hAnsi="Arial" w:cs="Arial"/>
          <w:sz w:val="24"/>
          <w:szCs w:val="24"/>
        </w:rPr>
        <w:t xml:space="preserve">resolved that the concerned appointing authorities be authorised to issue the orders of absorption of </w:t>
      </w:r>
      <w:r w:rsidR="003D208E">
        <w:rPr>
          <w:rFonts w:ascii="Arial" w:hAnsi="Arial" w:cs="Arial"/>
          <w:sz w:val="24"/>
          <w:szCs w:val="24"/>
        </w:rPr>
        <w:t>4,333</w:t>
      </w:r>
      <w:r w:rsidR="00B94ADB">
        <w:rPr>
          <w:rFonts w:ascii="Arial" w:hAnsi="Arial" w:cs="Arial"/>
          <w:sz w:val="24"/>
          <w:szCs w:val="24"/>
        </w:rPr>
        <w:t xml:space="preserve"> “outsourced personnel”, as per the Committee’s Report </w:t>
      </w:r>
      <w:proofErr w:type="spellStart"/>
      <w:r w:rsidR="00B94ADB">
        <w:rPr>
          <w:rFonts w:ascii="Arial" w:hAnsi="Arial" w:cs="Arial"/>
          <w:sz w:val="24"/>
          <w:szCs w:val="24"/>
        </w:rPr>
        <w:t>dtd</w:t>
      </w:r>
      <w:proofErr w:type="spellEnd"/>
      <w:r w:rsidR="00B94ADB">
        <w:rPr>
          <w:rFonts w:ascii="Arial" w:hAnsi="Arial" w:cs="Arial"/>
          <w:sz w:val="24"/>
          <w:szCs w:val="24"/>
        </w:rPr>
        <w:t xml:space="preserve">. </w:t>
      </w:r>
      <w:proofErr w:type="gramStart"/>
      <w:r w:rsidR="00B94ADB">
        <w:rPr>
          <w:rFonts w:ascii="Arial" w:hAnsi="Arial" w:cs="Arial"/>
          <w:sz w:val="24"/>
          <w:szCs w:val="24"/>
        </w:rPr>
        <w:t>2</w:t>
      </w:r>
      <w:r w:rsidR="003D208E">
        <w:rPr>
          <w:rFonts w:ascii="Arial" w:hAnsi="Arial" w:cs="Arial"/>
          <w:sz w:val="24"/>
          <w:szCs w:val="24"/>
        </w:rPr>
        <w:t>2</w:t>
      </w:r>
      <w:r w:rsidR="00B94ADB">
        <w:rPr>
          <w:rFonts w:ascii="Arial" w:hAnsi="Arial" w:cs="Arial"/>
          <w:sz w:val="24"/>
          <w:szCs w:val="24"/>
        </w:rPr>
        <w:t>-07-2017</w:t>
      </w:r>
      <w:r w:rsidR="00C72C3D">
        <w:rPr>
          <w:rFonts w:ascii="Arial" w:hAnsi="Arial" w:cs="Arial"/>
          <w:sz w:val="24"/>
          <w:szCs w:val="24"/>
        </w:rPr>
        <w:t>,</w:t>
      </w:r>
      <w:r w:rsidR="00B94ADB">
        <w:rPr>
          <w:rFonts w:ascii="Arial" w:hAnsi="Arial" w:cs="Arial"/>
          <w:sz w:val="24"/>
          <w:szCs w:val="24"/>
        </w:rPr>
        <w:t xml:space="preserve"> subject to the approval by the competent authority in th</w:t>
      </w:r>
      <w:r w:rsidR="00851230">
        <w:rPr>
          <w:rFonts w:ascii="Arial" w:hAnsi="Arial" w:cs="Arial"/>
          <w:sz w:val="24"/>
          <w:szCs w:val="24"/>
        </w:rPr>
        <w:t>e Government</w:t>
      </w:r>
      <w:r w:rsidR="006E0AA4">
        <w:rPr>
          <w:rFonts w:ascii="Arial" w:hAnsi="Arial" w:cs="Arial"/>
          <w:sz w:val="24"/>
          <w:szCs w:val="24"/>
        </w:rPr>
        <w:t>.</w:t>
      </w:r>
      <w:proofErr w:type="gramEnd"/>
      <w:r w:rsidR="006E0AA4">
        <w:rPr>
          <w:rFonts w:ascii="Arial" w:hAnsi="Arial" w:cs="Arial"/>
          <w:sz w:val="24"/>
          <w:szCs w:val="24"/>
        </w:rPr>
        <w:t xml:space="preserve"> </w:t>
      </w:r>
      <w:r w:rsidR="00D70C3C">
        <w:rPr>
          <w:rFonts w:ascii="Arial" w:hAnsi="Arial" w:cs="Arial"/>
          <w:sz w:val="24"/>
          <w:szCs w:val="24"/>
        </w:rPr>
        <w:t xml:space="preserve">Accordingly, </w:t>
      </w:r>
      <w:r w:rsidR="00AC040B">
        <w:rPr>
          <w:rFonts w:ascii="Arial" w:hAnsi="Arial" w:cs="Arial"/>
          <w:sz w:val="24"/>
          <w:szCs w:val="24"/>
        </w:rPr>
        <w:t>the</w:t>
      </w:r>
      <w:r w:rsidR="006808D1">
        <w:rPr>
          <w:rFonts w:ascii="Arial" w:hAnsi="Arial" w:cs="Arial"/>
          <w:sz w:val="24"/>
          <w:szCs w:val="24"/>
        </w:rPr>
        <w:t xml:space="preserve"> proposal for absorption of outsourced personnel as mentioned above </w:t>
      </w:r>
      <w:r w:rsidR="00AC040B">
        <w:rPr>
          <w:rFonts w:ascii="Arial" w:hAnsi="Arial" w:cs="Arial"/>
          <w:sz w:val="24"/>
          <w:szCs w:val="24"/>
        </w:rPr>
        <w:t xml:space="preserve">was </w:t>
      </w:r>
      <w:r w:rsidR="00631730">
        <w:rPr>
          <w:rFonts w:ascii="Arial" w:hAnsi="Arial" w:cs="Arial"/>
          <w:sz w:val="24"/>
          <w:szCs w:val="24"/>
        </w:rPr>
        <w:t xml:space="preserve">submitted </w:t>
      </w:r>
      <w:r w:rsidR="00AC040B">
        <w:rPr>
          <w:rFonts w:ascii="Arial" w:hAnsi="Arial" w:cs="Arial"/>
          <w:sz w:val="24"/>
          <w:szCs w:val="24"/>
        </w:rPr>
        <w:t xml:space="preserve">to the Government </w:t>
      </w:r>
      <w:r w:rsidR="00F3405F">
        <w:rPr>
          <w:rFonts w:ascii="Arial" w:hAnsi="Arial" w:cs="Arial"/>
          <w:sz w:val="24"/>
          <w:szCs w:val="24"/>
        </w:rPr>
        <w:t xml:space="preserve">in </w:t>
      </w:r>
      <w:r w:rsidR="00901E9A">
        <w:rPr>
          <w:rFonts w:ascii="Arial" w:hAnsi="Arial" w:cs="Arial"/>
          <w:sz w:val="24"/>
          <w:szCs w:val="24"/>
        </w:rPr>
        <w:t xml:space="preserve">the reference </w:t>
      </w:r>
      <w:r w:rsidR="00F3405F">
        <w:rPr>
          <w:rFonts w:ascii="Arial" w:hAnsi="Arial" w:cs="Arial"/>
          <w:sz w:val="24"/>
          <w:szCs w:val="24"/>
        </w:rPr>
        <w:t>4</w:t>
      </w:r>
      <w:r w:rsidR="00F3405F" w:rsidRPr="00F3405F">
        <w:rPr>
          <w:rFonts w:ascii="Arial" w:hAnsi="Arial" w:cs="Arial"/>
          <w:sz w:val="24"/>
          <w:szCs w:val="24"/>
          <w:vertAlign w:val="superscript"/>
        </w:rPr>
        <w:t>th</w:t>
      </w:r>
      <w:r w:rsidR="00BF7062">
        <w:rPr>
          <w:rFonts w:ascii="Arial" w:hAnsi="Arial" w:cs="Arial"/>
          <w:sz w:val="24"/>
          <w:szCs w:val="24"/>
        </w:rPr>
        <w:t>read above</w:t>
      </w:r>
      <w:r w:rsidR="00F3405F">
        <w:rPr>
          <w:rFonts w:ascii="Arial" w:hAnsi="Arial" w:cs="Arial"/>
          <w:sz w:val="24"/>
          <w:szCs w:val="24"/>
        </w:rPr>
        <w:t xml:space="preserve">, </w:t>
      </w:r>
      <w:r w:rsidR="00F45A37">
        <w:rPr>
          <w:rFonts w:ascii="Arial" w:hAnsi="Arial" w:cs="Arial"/>
          <w:sz w:val="24"/>
          <w:szCs w:val="24"/>
        </w:rPr>
        <w:t xml:space="preserve">for approval.  </w:t>
      </w:r>
    </w:p>
    <w:p w:rsidR="004E65A8" w:rsidRDefault="00F74B61" w:rsidP="00D70C3C">
      <w:pPr>
        <w:spacing w:after="200"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Where</w:t>
      </w:r>
      <w:r w:rsidR="001030CB">
        <w:rPr>
          <w:rFonts w:ascii="Arial" w:hAnsi="Arial" w:cs="Arial"/>
          <w:sz w:val="24"/>
          <w:szCs w:val="24"/>
        </w:rPr>
        <w:t>a</w:t>
      </w:r>
      <w:r>
        <w:rPr>
          <w:rFonts w:ascii="Arial" w:hAnsi="Arial" w:cs="Arial"/>
          <w:sz w:val="24"/>
          <w:szCs w:val="24"/>
        </w:rPr>
        <w:t xml:space="preserve">s, </w:t>
      </w:r>
      <w:r w:rsidR="009114E5">
        <w:rPr>
          <w:rFonts w:ascii="Arial" w:hAnsi="Arial" w:cs="Arial"/>
          <w:sz w:val="24"/>
          <w:szCs w:val="24"/>
        </w:rPr>
        <w:t>in the reference 5</w:t>
      </w:r>
      <w:r w:rsidR="009114E5" w:rsidRPr="009114E5">
        <w:rPr>
          <w:rFonts w:ascii="Arial" w:hAnsi="Arial" w:cs="Arial"/>
          <w:sz w:val="24"/>
          <w:szCs w:val="24"/>
          <w:vertAlign w:val="superscript"/>
        </w:rPr>
        <w:t>th</w:t>
      </w:r>
      <w:r w:rsidR="009114E5">
        <w:rPr>
          <w:rFonts w:ascii="Arial" w:hAnsi="Arial" w:cs="Arial"/>
          <w:sz w:val="24"/>
          <w:szCs w:val="24"/>
        </w:rPr>
        <w:t xml:space="preserve"> read above, </w:t>
      </w:r>
      <w:r>
        <w:rPr>
          <w:rFonts w:ascii="Arial" w:hAnsi="Arial" w:cs="Arial"/>
          <w:sz w:val="24"/>
          <w:szCs w:val="24"/>
        </w:rPr>
        <w:t>a</w:t>
      </w:r>
      <w:r w:rsidR="001F6F84">
        <w:rPr>
          <w:rFonts w:ascii="Arial" w:hAnsi="Arial" w:cs="Arial"/>
          <w:sz w:val="24"/>
          <w:szCs w:val="24"/>
        </w:rPr>
        <w:t xml:space="preserve"> </w:t>
      </w:r>
      <w:r w:rsidR="00E2404F" w:rsidRPr="00256C3D">
        <w:rPr>
          <w:rFonts w:ascii="Arial" w:hAnsi="Arial" w:cs="Arial"/>
          <w:sz w:val="24"/>
          <w:szCs w:val="24"/>
        </w:rPr>
        <w:t xml:space="preserve">Memorandum of Settlement </w:t>
      </w:r>
      <w:r w:rsidR="001030CB">
        <w:rPr>
          <w:rFonts w:ascii="Arial" w:hAnsi="Arial" w:cs="Arial"/>
          <w:sz w:val="24"/>
          <w:szCs w:val="24"/>
        </w:rPr>
        <w:t xml:space="preserve">was </w:t>
      </w:r>
      <w:r w:rsidR="008D1B29">
        <w:rPr>
          <w:rFonts w:ascii="Arial" w:hAnsi="Arial" w:cs="Arial"/>
          <w:sz w:val="24"/>
          <w:szCs w:val="24"/>
        </w:rPr>
        <w:t xml:space="preserve">entered </w:t>
      </w:r>
      <w:r w:rsidR="005E5356">
        <w:rPr>
          <w:rFonts w:ascii="Arial" w:hAnsi="Arial" w:cs="Arial"/>
          <w:sz w:val="24"/>
          <w:szCs w:val="24"/>
        </w:rPr>
        <w:t xml:space="preserve">into with the Trade Unions </w:t>
      </w:r>
      <w:r w:rsidR="00E2404F" w:rsidRPr="00256C3D">
        <w:rPr>
          <w:rFonts w:ascii="Arial" w:hAnsi="Arial" w:cs="Arial"/>
          <w:sz w:val="24"/>
          <w:szCs w:val="24"/>
        </w:rPr>
        <w:t>under section 12(3) of the Industrial Disputes Act, 1947 before the Conciliation Officer &amp; Commissioner of Labour, Government of Telangana,</w:t>
      </w:r>
      <w:r w:rsidR="00214805">
        <w:rPr>
          <w:rFonts w:ascii="Arial" w:hAnsi="Arial" w:cs="Arial"/>
          <w:sz w:val="24"/>
          <w:szCs w:val="24"/>
        </w:rPr>
        <w:t xml:space="preserve"> </w:t>
      </w:r>
      <w:r w:rsidR="00900F9E">
        <w:rPr>
          <w:rFonts w:ascii="Arial" w:hAnsi="Arial" w:cs="Arial"/>
          <w:sz w:val="24"/>
          <w:szCs w:val="24"/>
        </w:rPr>
        <w:t xml:space="preserve">for absorption of </w:t>
      </w:r>
      <w:r w:rsidR="003D208E">
        <w:rPr>
          <w:rFonts w:ascii="Arial" w:hAnsi="Arial" w:cs="Arial"/>
          <w:sz w:val="24"/>
          <w:szCs w:val="24"/>
        </w:rPr>
        <w:t>4,333</w:t>
      </w:r>
      <w:r w:rsidR="000316F2" w:rsidRPr="00256C3D">
        <w:rPr>
          <w:rFonts w:ascii="Arial" w:hAnsi="Arial" w:cs="Arial"/>
          <w:sz w:val="24"/>
          <w:szCs w:val="24"/>
        </w:rPr>
        <w:t xml:space="preserve"> </w:t>
      </w:r>
      <w:r w:rsidR="00205AB2" w:rsidRPr="00256C3D">
        <w:rPr>
          <w:rFonts w:ascii="Arial" w:hAnsi="Arial" w:cs="Arial"/>
          <w:sz w:val="24"/>
          <w:szCs w:val="24"/>
        </w:rPr>
        <w:t>“</w:t>
      </w:r>
      <w:r w:rsidR="006F1724" w:rsidRPr="00256C3D">
        <w:rPr>
          <w:rFonts w:ascii="Arial" w:hAnsi="Arial" w:cs="Arial"/>
          <w:sz w:val="24"/>
          <w:szCs w:val="24"/>
        </w:rPr>
        <w:t>outsourced personnel</w:t>
      </w:r>
      <w:r w:rsidR="00205AB2" w:rsidRPr="00256C3D">
        <w:rPr>
          <w:rFonts w:ascii="Arial" w:hAnsi="Arial" w:cs="Arial"/>
          <w:sz w:val="24"/>
          <w:szCs w:val="24"/>
        </w:rPr>
        <w:t>”</w:t>
      </w:r>
      <w:r w:rsidR="00214805">
        <w:rPr>
          <w:rFonts w:ascii="Arial" w:hAnsi="Arial" w:cs="Arial"/>
          <w:sz w:val="24"/>
          <w:szCs w:val="24"/>
        </w:rPr>
        <w:t xml:space="preserve"> </w:t>
      </w:r>
      <w:r w:rsidR="001E6C25" w:rsidRPr="00256C3D">
        <w:rPr>
          <w:rFonts w:ascii="Arial" w:hAnsi="Arial" w:cs="Arial"/>
          <w:sz w:val="24"/>
          <w:szCs w:val="24"/>
        </w:rPr>
        <w:t>as Artisan Grade I/Artisan Grade II/Artisan Grade III/Artisan Grade IV</w:t>
      </w:r>
      <w:r w:rsidR="00E94A52">
        <w:rPr>
          <w:rFonts w:ascii="Arial" w:hAnsi="Arial" w:cs="Arial"/>
          <w:sz w:val="24"/>
          <w:szCs w:val="24"/>
        </w:rPr>
        <w:t>,</w:t>
      </w:r>
      <w:r w:rsidR="00214805">
        <w:rPr>
          <w:rFonts w:ascii="Arial" w:hAnsi="Arial" w:cs="Arial"/>
          <w:sz w:val="24"/>
          <w:szCs w:val="24"/>
        </w:rPr>
        <w:t xml:space="preserve"> </w:t>
      </w:r>
      <w:r w:rsidR="00CF0EE6">
        <w:rPr>
          <w:rFonts w:ascii="Arial" w:hAnsi="Arial" w:cs="Arial"/>
          <w:sz w:val="24"/>
          <w:szCs w:val="24"/>
        </w:rPr>
        <w:t>on as-is-where-is basis</w:t>
      </w:r>
      <w:r w:rsidR="004E65A8">
        <w:rPr>
          <w:rFonts w:ascii="Arial" w:hAnsi="Arial" w:cs="Arial"/>
          <w:sz w:val="24"/>
          <w:szCs w:val="24"/>
        </w:rPr>
        <w:t>.</w:t>
      </w:r>
    </w:p>
    <w:p w:rsidR="001923CE" w:rsidRDefault="001923CE" w:rsidP="00D70C3C">
      <w:pPr>
        <w:spacing w:after="200" w:line="360" w:lineRule="auto"/>
        <w:jc w:val="both"/>
        <w:rPr>
          <w:rFonts w:ascii="Arial" w:hAnsi="Arial" w:cs="Arial"/>
          <w:sz w:val="24"/>
          <w:szCs w:val="24"/>
        </w:rPr>
      </w:pPr>
      <w:r>
        <w:rPr>
          <w:rFonts w:ascii="Arial" w:hAnsi="Arial" w:cs="Arial"/>
          <w:sz w:val="24"/>
          <w:szCs w:val="24"/>
        </w:rPr>
        <w:t>7.</w:t>
      </w:r>
      <w:r>
        <w:rPr>
          <w:rFonts w:ascii="Arial" w:hAnsi="Arial" w:cs="Arial"/>
          <w:sz w:val="24"/>
          <w:szCs w:val="24"/>
        </w:rPr>
        <w:tab/>
        <w:t>Whereas, in the reference 6</w:t>
      </w:r>
      <w:r w:rsidRPr="001923CE">
        <w:rPr>
          <w:rFonts w:ascii="Arial" w:hAnsi="Arial" w:cs="Arial"/>
          <w:sz w:val="24"/>
          <w:szCs w:val="24"/>
          <w:vertAlign w:val="superscript"/>
        </w:rPr>
        <w:t>th</w:t>
      </w:r>
      <w:r>
        <w:rPr>
          <w:rFonts w:ascii="Arial" w:hAnsi="Arial" w:cs="Arial"/>
          <w:sz w:val="24"/>
          <w:szCs w:val="24"/>
        </w:rPr>
        <w:t xml:space="preserve"> read above, the Government of Telangana</w:t>
      </w:r>
      <w:r w:rsidR="00A23A83">
        <w:rPr>
          <w:rFonts w:ascii="Arial" w:hAnsi="Arial" w:cs="Arial"/>
          <w:sz w:val="24"/>
          <w:szCs w:val="24"/>
        </w:rPr>
        <w:t xml:space="preserve"> has accorded approval for absorption of </w:t>
      </w:r>
      <w:r w:rsidR="003D208E">
        <w:rPr>
          <w:rFonts w:ascii="Arial" w:hAnsi="Arial" w:cs="Arial"/>
          <w:sz w:val="24"/>
          <w:szCs w:val="24"/>
        </w:rPr>
        <w:t>4,333</w:t>
      </w:r>
      <w:r w:rsidR="00A23A83">
        <w:rPr>
          <w:rFonts w:ascii="Arial" w:hAnsi="Arial" w:cs="Arial"/>
          <w:sz w:val="24"/>
          <w:szCs w:val="24"/>
        </w:rPr>
        <w:t xml:space="preserve"> outsourced personnel in </w:t>
      </w:r>
      <w:r w:rsidR="001C65EC">
        <w:rPr>
          <w:rFonts w:ascii="Arial" w:hAnsi="Arial" w:cs="Arial"/>
          <w:sz w:val="24"/>
          <w:szCs w:val="24"/>
        </w:rPr>
        <w:t>TSNPDCL</w:t>
      </w:r>
      <w:r w:rsidR="001A6946">
        <w:rPr>
          <w:rFonts w:ascii="Arial" w:hAnsi="Arial" w:cs="Arial"/>
          <w:sz w:val="24"/>
          <w:szCs w:val="24"/>
        </w:rPr>
        <w:t xml:space="preserve"> on as is where </w:t>
      </w:r>
      <w:proofErr w:type="gramStart"/>
      <w:r w:rsidR="001A6946">
        <w:rPr>
          <w:rFonts w:ascii="Arial" w:hAnsi="Arial" w:cs="Arial"/>
          <w:sz w:val="24"/>
          <w:szCs w:val="24"/>
        </w:rPr>
        <w:t>is basis</w:t>
      </w:r>
      <w:proofErr w:type="gramEnd"/>
      <w:r w:rsidR="001A6946">
        <w:rPr>
          <w:rFonts w:ascii="Arial" w:hAnsi="Arial" w:cs="Arial"/>
          <w:sz w:val="24"/>
          <w:szCs w:val="24"/>
        </w:rPr>
        <w:t>.</w:t>
      </w:r>
    </w:p>
    <w:p w:rsidR="00D55260" w:rsidRDefault="00D55260" w:rsidP="00D70C3C">
      <w:pPr>
        <w:spacing w:after="200" w:line="360" w:lineRule="auto"/>
        <w:jc w:val="both"/>
        <w:rPr>
          <w:rFonts w:ascii="Arial" w:hAnsi="Arial" w:cs="Arial"/>
          <w:sz w:val="24"/>
          <w:szCs w:val="24"/>
        </w:rPr>
      </w:pPr>
      <w:r>
        <w:rPr>
          <w:rFonts w:ascii="Arial" w:hAnsi="Arial" w:cs="Arial"/>
          <w:sz w:val="24"/>
          <w:szCs w:val="24"/>
        </w:rPr>
        <w:t>8.</w:t>
      </w:r>
      <w:r>
        <w:rPr>
          <w:rFonts w:ascii="Arial" w:hAnsi="Arial" w:cs="Arial"/>
          <w:sz w:val="24"/>
          <w:szCs w:val="24"/>
        </w:rPr>
        <w:tab/>
        <w:t xml:space="preserve">Whereas, </w:t>
      </w:r>
      <w:r w:rsidR="00A90054">
        <w:rPr>
          <w:rFonts w:ascii="Arial" w:hAnsi="Arial" w:cs="Arial"/>
          <w:sz w:val="24"/>
          <w:szCs w:val="24"/>
        </w:rPr>
        <w:t>in the reference 7</w:t>
      </w:r>
      <w:r w:rsidR="00A90054" w:rsidRPr="00A90054">
        <w:rPr>
          <w:rFonts w:ascii="Arial" w:hAnsi="Arial" w:cs="Arial"/>
          <w:sz w:val="24"/>
          <w:szCs w:val="24"/>
          <w:vertAlign w:val="superscript"/>
        </w:rPr>
        <w:t>th</w:t>
      </w:r>
      <w:r w:rsidR="00A90054">
        <w:rPr>
          <w:rFonts w:ascii="Arial" w:hAnsi="Arial" w:cs="Arial"/>
          <w:sz w:val="24"/>
          <w:szCs w:val="24"/>
        </w:rPr>
        <w:t xml:space="preserve"> read above, </w:t>
      </w:r>
      <w:r w:rsidR="00697C2B">
        <w:rPr>
          <w:rFonts w:ascii="Arial" w:hAnsi="Arial" w:cs="Arial"/>
          <w:sz w:val="24"/>
          <w:szCs w:val="24"/>
        </w:rPr>
        <w:t>the g</w:t>
      </w:r>
      <w:r w:rsidR="00FC0DAB">
        <w:rPr>
          <w:rFonts w:ascii="Arial" w:hAnsi="Arial" w:cs="Arial"/>
          <w:sz w:val="24"/>
          <w:szCs w:val="24"/>
        </w:rPr>
        <w:t xml:space="preserve">uidelines for </w:t>
      </w:r>
      <w:r w:rsidR="005908A8">
        <w:rPr>
          <w:rFonts w:ascii="Arial" w:hAnsi="Arial" w:cs="Arial"/>
          <w:sz w:val="24"/>
          <w:szCs w:val="24"/>
        </w:rPr>
        <w:t xml:space="preserve">absorption of </w:t>
      </w:r>
      <w:r w:rsidR="00D05F95">
        <w:rPr>
          <w:rFonts w:ascii="Arial" w:hAnsi="Arial" w:cs="Arial"/>
          <w:sz w:val="24"/>
          <w:szCs w:val="24"/>
        </w:rPr>
        <w:t xml:space="preserve">outsourced personnel working in </w:t>
      </w:r>
      <w:r w:rsidR="001C65EC">
        <w:rPr>
          <w:rFonts w:ascii="Arial" w:hAnsi="Arial" w:cs="Arial"/>
          <w:sz w:val="24"/>
          <w:szCs w:val="24"/>
        </w:rPr>
        <w:t>TSNPDCL</w:t>
      </w:r>
      <w:r w:rsidR="00D05F95">
        <w:rPr>
          <w:rFonts w:ascii="Arial" w:hAnsi="Arial" w:cs="Arial"/>
          <w:sz w:val="24"/>
          <w:szCs w:val="24"/>
        </w:rPr>
        <w:t xml:space="preserve"> as on 4-12-2016 were issued.</w:t>
      </w:r>
    </w:p>
    <w:p w:rsidR="008A6D92" w:rsidRDefault="00713AD6" w:rsidP="008A6D92">
      <w:pPr>
        <w:spacing w:after="200" w:line="360" w:lineRule="auto"/>
        <w:jc w:val="both"/>
        <w:rPr>
          <w:rFonts w:ascii="Arial" w:hAnsi="Arial" w:cs="Arial"/>
          <w:sz w:val="24"/>
          <w:szCs w:val="24"/>
        </w:rPr>
      </w:pPr>
      <w:r>
        <w:rPr>
          <w:rFonts w:ascii="Arial" w:hAnsi="Arial" w:cs="Arial"/>
          <w:sz w:val="24"/>
          <w:szCs w:val="24"/>
        </w:rPr>
        <w:t>9</w:t>
      </w:r>
      <w:r w:rsidR="008A6D92" w:rsidRPr="00256C3D">
        <w:rPr>
          <w:rFonts w:ascii="Arial" w:hAnsi="Arial" w:cs="Arial"/>
          <w:sz w:val="24"/>
          <w:szCs w:val="24"/>
        </w:rPr>
        <w:t>.</w:t>
      </w:r>
      <w:r w:rsidR="008A6D92" w:rsidRPr="00256C3D">
        <w:rPr>
          <w:rFonts w:ascii="Arial" w:hAnsi="Arial" w:cs="Arial"/>
          <w:sz w:val="24"/>
          <w:szCs w:val="24"/>
        </w:rPr>
        <w:tab/>
        <w:t xml:space="preserve">Accordingly, after careful consideration, the concerned </w:t>
      </w:r>
      <w:r w:rsidR="00110337">
        <w:rPr>
          <w:rFonts w:ascii="Arial" w:hAnsi="Arial" w:cs="Arial"/>
          <w:sz w:val="24"/>
          <w:szCs w:val="24"/>
        </w:rPr>
        <w:t xml:space="preserve">Chief General </w:t>
      </w:r>
      <w:proofErr w:type="gramStart"/>
      <w:r w:rsidR="00110337">
        <w:rPr>
          <w:rFonts w:ascii="Arial" w:hAnsi="Arial" w:cs="Arial"/>
          <w:sz w:val="24"/>
          <w:szCs w:val="24"/>
        </w:rPr>
        <w:t>Manager(</w:t>
      </w:r>
      <w:proofErr w:type="gramEnd"/>
      <w:r w:rsidR="00110337">
        <w:rPr>
          <w:rFonts w:ascii="Arial" w:hAnsi="Arial" w:cs="Arial"/>
          <w:sz w:val="24"/>
          <w:szCs w:val="24"/>
        </w:rPr>
        <w:t>HRD), Superintending Engineers/Operation &amp; Divisional Engineers/ Operation</w:t>
      </w:r>
      <w:r w:rsidR="008A6D92" w:rsidRPr="00256C3D">
        <w:rPr>
          <w:rFonts w:ascii="Arial" w:hAnsi="Arial" w:cs="Arial"/>
          <w:sz w:val="24"/>
          <w:szCs w:val="24"/>
        </w:rPr>
        <w:t xml:space="preserve"> are </w:t>
      </w:r>
      <w:r w:rsidR="000C7E9C">
        <w:rPr>
          <w:rFonts w:ascii="Arial" w:hAnsi="Arial" w:cs="Arial"/>
          <w:sz w:val="24"/>
          <w:szCs w:val="24"/>
        </w:rPr>
        <w:t>hereby authorised t</w:t>
      </w:r>
      <w:r w:rsidR="008A6D92" w:rsidRPr="00256C3D">
        <w:rPr>
          <w:rFonts w:ascii="Arial" w:hAnsi="Arial" w:cs="Arial"/>
          <w:sz w:val="24"/>
          <w:szCs w:val="24"/>
        </w:rPr>
        <w:t xml:space="preserve">o issue orders of absorption to the </w:t>
      </w:r>
      <w:r w:rsidR="00426FD0">
        <w:rPr>
          <w:rFonts w:ascii="Arial" w:hAnsi="Arial" w:cs="Arial"/>
          <w:sz w:val="24"/>
          <w:szCs w:val="24"/>
        </w:rPr>
        <w:t>“outsourced personnel”</w:t>
      </w:r>
      <w:r w:rsidR="003B0D00">
        <w:rPr>
          <w:rFonts w:ascii="Arial" w:hAnsi="Arial" w:cs="Arial"/>
          <w:sz w:val="24"/>
          <w:szCs w:val="24"/>
        </w:rPr>
        <w:t>,</w:t>
      </w:r>
      <w:r w:rsidR="008A6D92" w:rsidRPr="00256C3D">
        <w:rPr>
          <w:rFonts w:ascii="Arial" w:hAnsi="Arial" w:cs="Arial"/>
          <w:sz w:val="24"/>
          <w:szCs w:val="24"/>
        </w:rPr>
        <w:t xml:space="preserve"> whose </w:t>
      </w:r>
      <w:r w:rsidR="00EF51B1">
        <w:rPr>
          <w:rFonts w:ascii="Arial" w:hAnsi="Arial" w:cs="Arial"/>
          <w:sz w:val="24"/>
          <w:szCs w:val="24"/>
        </w:rPr>
        <w:t>n</w:t>
      </w:r>
      <w:r w:rsidR="008A6D92" w:rsidRPr="00256C3D">
        <w:rPr>
          <w:rFonts w:ascii="Arial" w:hAnsi="Arial" w:cs="Arial"/>
          <w:sz w:val="24"/>
          <w:szCs w:val="24"/>
        </w:rPr>
        <w:t>ames are mentioned in the Annexure,</w:t>
      </w:r>
      <w:r w:rsidR="003B0D00">
        <w:rPr>
          <w:rFonts w:ascii="Arial" w:hAnsi="Arial" w:cs="Arial"/>
          <w:sz w:val="24"/>
          <w:szCs w:val="24"/>
        </w:rPr>
        <w:t xml:space="preserve"> appended to this order,</w:t>
      </w:r>
      <w:r w:rsidR="008A6D92" w:rsidRPr="00256C3D">
        <w:rPr>
          <w:rFonts w:ascii="Arial" w:hAnsi="Arial" w:cs="Arial"/>
          <w:sz w:val="24"/>
          <w:szCs w:val="24"/>
        </w:rPr>
        <w:t xml:space="preserve"> subject to adherence to the guide lines specified in Para-10(iv), (v), </w:t>
      </w:r>
      <w:r w:rsidR="005E5723">
        <w:rPr>
          <w:rFonts w:ascii="Arial" w:hAnsi="Arial" w:cs="Arial"/>
          <w:sz w:val="24"/>
          <w:szCs w:val="24"/>
        </w:rPr>
        <w:t xml:space="preserve">(vii), </w:t>
      </w:r>
      <w:r w:rsidR="008A6D92" w:rsidRPr="00256C3D">
        <w:rPr>
          <w:rFonts w:ascii="Arial" w:hAnsi="Arial" w:cs="Arial"/>
          <w:sz w:val="24"/>
          <w:szCs w:val="24"/>
        </w:rPr>
        <w:t>(</w:t>
      </w:r>
      <w:r w:rsidR="0081162D">
        <w:rPr>
          <w:rFonts w:ascii="Arial" w:hAnsi="Arial" w:cs="Arial"/>
          <w:sz w:val="24"/>
          <w:szCs w:val="24"/>
        </w:rPr>
        <w:t>i</w:t>
      </w:r>
      <w:r w:rsidR="008A6D92" w:rsidRPr="00256C3D">
        <w:rPr>
          <w:rFonts w:ascii="Arial" w:hAnsi="Arial" w:cs="Arial"/>
          <w:sz w:val="24"/>
          <w:szCs w:val="24"/>
        </w:rPr>
        <w:t>x)&amp; (xv) at the time of issue of orders of absorption.  They shall also scrupulously follow the other guide lines as mentioned in Para-10</w:t>
      </w:r>
      <w:r w:rsidR="00F11C91">
        <w:rPr>
          <w:rFonts w:ascii="Arial" w:hAnsi="Arial" w:cs="Arial"/>
          <w:sz w:val="24"/>
          <w:szCs w:val="24"/>
        </w:rPr>
        <w:t xml:space="preserve"> under reference 7</w:t>
      </w:r>
      <w:r w:rsidR="00F11C91" w:rsidRPr="00F11C91">
        <w:rPr>
          <w:rFonts w:ascii="Arial" w:hAnsi="Arial" w:cs="Arial"/>
          <w:sz w:val="24"/>
          <w:szCs w:val="24"/>
          <w:vertAlign w:val="superscript"/>
        </w:rPr>
        <w:t>th</w:t>
      </w:r>
      <w:r w:rsidR="0010124F">
        <w:rPr>
          <w:rFonts w:ascii="Arial" w:hAnsi="Arial" w:cs="Arial"/>
          <w:sz w:val="24"/>
          <w:szCs w:val="24"/>
        </w:rPr>
        <w:t>read above</w:t>
      </w:r>
      <w:r w:rsidR="00643FF2">
        <w:rPr>
          <w:rFonts w:ascii="Arial" w:hAnsi="Arial" w:cs="Arial"/>
          <w:sz w:val="24"/>
          <w:szCs w:val="24"/>
        </w:rPr>
        <w:t>.</w:t>
      </w:r>
    </w:p>
    <w:p w:rsidR="00E95ED5" w:rsidRDefault="0019131E" w:rsidP="002F54F7">
      <w:pPr>
        <w:spacing w:line="360" w:lineRule="auto"/>
        <w:jc w:val="both"/>
        <w:rPr>
          <w:rFonts w:ascii="Arial" w:hAnsi="Arial" w:cs="Arial"/>
          <w:sz w:val="24"/>
          <w:szCs w:val="24"/>
        </w:rPr>
      </w:pPr>
      <w:r w:rsidRPr="002341F0">
        <w:rPr>
          <w:rFonts w:ascii="Arial" w:hAnsi="Arial" w:cs="Arial"/>
          <w:sz w:val="24"/>
          <w:szCs w:val="24"/>
        </w:rPr>
        <w:t>10</w:t>
      </w:r>
      <w:r w:rsidR="00CC618D" w:rsidRPr="002341F0">
        <w:rPr>
          <w:rFonts w:ascii="Arial" w:hAnsi="Arial" w:cs="Arial"/>
          <w:sz w:val="24"/>
          <w:szCs w:val="24"/>
        </w:rPr>
        <w:t>.</w:t>
      </w:r>
      <w:r w:rsidR="00CC618D" w:rsidRPr="002341F0">
        <w:rPr>
          <w:rFonts w:ascii="Arial" w:hAnsi="Arial" w:cs="Arial"/>
          <w:sz w:val="24"/>
          <w:szCs w:val="24"/>
        </w:rPr>
        <w:tab/>
      </w:r>
      <w:r w:rsidR="006D57DA" w:rsidRPr="002341F0">
        <w:rPr>
          <w:rFonts w:ascii="Arial" w:hAnsi="Arial" w:cs="Arial"/>
          <w:sz w:val="24"/>
          <w:szCs w:val="24"/>
        </w:rPr>
        <w:t>Consequent to above, t</w:t>
      </w:r>
      <w:r w:rsidR="00CC618D" w:rsidRPr="002341F0">
        <w:rPr>
          <w:rFonts w:ascii="Arial" w:hAnsi="Arial" w:cs="Arial"/>
          <w:sz w:val="24"/>
          <w:szCs w:val="24"/>
        </w:rPr>
        <w:t xml:space="preserve">he concerned appointing authorities are </w:t>
      </w:r>
      <w:r w:rsidR="00DA3D1D" w:rsidRPr="002341F0">
        <w:rPr>
          <w:rFonts w:ascii="Arial" w:hAnsi="Arial" w:cs="Arial"/>
          <w:sz w:val="24"/>
          <w:szCs w:val="24"/>
        </w:rPr>
        <w:t xml:space="preserve">directed </w:t>
      </w:r>
      <w:r w:rsidR="00CC618D" w:rsidRPr="002341F0">
        <w:rPr>
          <w:rFonts w:ascii="Arial" w:hAnsi="Arial" w:cs="Arial"/>
          <w:sz w:val="24"/>
          <w:szCs w:val="24"/>
        </w:rPr>
        <w:t xml:space="preserve">not to engage any </w:t>
      </w:r>
      <w:r w:rsidR="00E42C0E" w:rsidRPr="002341F0">
        <w:rPr>
          <w:rFonts w:ascii="Arial" w:hAnsi="Arial" w:cs="Arial"/>
          <w:sz w:val="24"/>
          <w:szCs w:val="24"/>
        </w:rPr>
        <w:t xml:space="preserve">new </w:t>
      </w:r>
      <w:r w:rsidR="00CC618D" w:rsidRPr="002341F0">
        <w:rPr>
          <w:rFonts w:ascii="Arial" w:hAnsi="Arial" w:cs="Arial"/>
          <w:sz w:val="24"/>
          <w:szCs w:val="24"/>
        </w:rPr>
        <w:t>“outsource</w:t>
      </w:r>
      <w:r w:rsidR="00A553CD" w:rsidRPr="002341F0">
        <w:rPr>
          <w:rFonts w:ascii="Arial" w:hAnsi="Arial" w:cs="Arial"/>
          <w:sz w:val="24"/>
          <w:szCs w:val="24"/>
        </w:rPr>
        <w:t>d</w:t>
      </w:r>
      <w:r w:rsidR="00CC618D" w:rsidRPr="002341F0">
        <w:rPr>
          <w:rFonts w:ascii="Arial" w:hAnsi="Arial" w:cs="Arial"/>
          <w:sz w:val="24"/>
          <w:szCs w:val="24"/>
        </w:rPr>
        <w:t xml:space="preserve"> personnel” in place of the absorbed</w:t>
      </w:r>
      <w:r w:rsidR="00CB670B" w:rsidRPr="002341F0">
        <w:rPr>
          <w:rFonts w:ascii="Arial" w:hAnsi="Arial" w:cs="Arial"/>
          <w:sz w:val="24"/>
          <w:szCs w:val="24"/>
        </w:rPr>
        <w:t xml:space="preserve"> personnel </w:t>
      </w:r>
      <w:r w:rsidR="00935D18" w:rsidRPr="002341F0">
        <w:rPr>
          <w:rFonts w:ascii="Arial" w:hAnsi="Arial" w:cs="Arial"/>
          <w:sz w:val="24"/>
          <w:szCs w:val="24"/>
        </w:rPr>
        <w:t xml:space="preserve">and </w:t>
      </w:r>
      <w:r w:rsidR="002918A3" w:rsidRPr="002341F0">
        <w:rPr>
          <w:rFonts w:ascii="Arial" w:hAnsi="Arial" w:cs="Arial"/>
          <w:sz w:val="24"/>
          <w:szCs w:val="24"/>
        </w:rPr>
        <w:t xml:space="preserve">shall not undertake any works involving deployment of “outsourced </w:t>
      </w:r>
      <w:r w:rsidR="00CB61CC" w:rsidRPr="002341F0">
        <w:rPr>
          <w:rFonts w:ascii="Arial" w:hAnsi="Arial" w:cs="Arial"/>
          <w:sz w:val="24"/>
          <w:szCs w:val="24"/>
        </w:rPr>
        <w:t>persons</w:t>
      </w:r>
      <w:r w:rsidR="002918A3" w:rsidRPr="002341F0">
        <w:rPr>
          <w:rFonts w:ascii="Arial" w:hAnsi="Arial" w:cs="Arial"/>
          <w:sz w:val="24"/>
          <w:szCs w:val="24"/>
        </w:rPr>
        <w:t>”</w:t>
      </w:r>
      <w:r w:rsidR="00CC6B2A" w:rsidRPr="002341F0">
        <w:rPr>
          <w:rFonts w:ascii="Arial" w:hAnsi="Arial" w:cs="Arial"/>
          <w:sz w:val="24"/>
          <w:szCs w:val="24"/>
        </w:rPr>
        <w:t xml:space="preserve"> without obtaining prior approval of the Corporate Office</w:t>
      </w:r>
      <w:r w:rsidR="00CB670B" w:rsidRPr="002341F0">
        <w:rPr>
          <w:rFonts w:ascii="Arial" w:hAnsi="Arial" w:cs="Arial"/>
          <w:sz w:val="24"/>
          <w:szCs w:val="24"/>
        </w:rPr>
        <w:t>.</w:t>
      </w:r>
      <w:r w:rsidR="00214805">
        <w:rPr>
          <w:rFonts w:ascii="Arial" w:hAnsi="Arial" w:cs="Arial"/>
          <w:sz w:val="24"/>
          <w:szCs w:val="24"/>
        </w:rPr>
        <w:t xml:space="preserve"> </w:t>
      </w:r>
      <w:r w:rsidR="00FE0B7D" w:rsidRPr="002341F0">
        <w:rPr>
          <w:rFonts w:ascii="Arial" w:hAnsi="Arial" w:cs="Arial"/>
          <w:sz w:val="24"/>
          <w:szCs w:val="24"/>
        </w:rPr>
        <w:t>Further, t</w:t>
      </w:r>
      <w:r w:rsidR="00CB61CC" w:rsidRPr="002341F0">
        <w:rPr>
          <w:rFonts w:ascii="Arial" w:hAnsi="Arial" w:cs="Arial"/>
          <w:sz w:val="24"/>
          <w:szCs w:val="24"/>
        </w:rPr>
        <w:t xml:space="preserve">he strength of the </w:t>
      </w:r>
    </w:p>
    <w:p w:rsidR="00E95ED5" w:rsidRDefault="00E95ED5" w:rsidP="00E95ED5">
      <w:pPr>
        <w:spacing w:line="360" w:lineRule="auto"/>
        <w:jc w:val="right"/>
        <w:rPr>
          <w:rFonts w:ascii="Arial" w:hAnsi="Arial" w:cs="Arial"/>
          <w:sz w:val="24"/>
          <w:szCs w:val="24"/>
        </w:rPr>
      </w:pPr>
      <w:proofErr w:type="gramStart"/>
      <w:r>
        <w:rPr>
          <w:rFonts w:ascii="Arial" w:hAnsi="Arial" w:cs="Arial"/>
          <w:sz w:val="24"/>
          <w:szCs w:val="24"/>
        </w:rPr>
        <w:t>Contd.</w:t>
      </w:r>
      <w:proofErr w:type="gramEnd"/>
    </w:p>
    <w:p w:rsidR="0012542D" w:rsidRDefault="0012542D" w:rsidP="009310E7">
      <w:pPr>
        <w:spacing w:line="240" w:lineRule="auto"/>
        <w:jc w:val="center"/>
        <w:rPr>
          <w:rFonts w:ascii="Arial" w:hAnsi="Arial" w:cs="Arial"/>
          <w:sz w:val="24"/>
          <w:szCs w:val="24"/>
        </w:rPr>
      </w:pPr>
      <w:proofErr w:type="gramStart"/>
      <w:r>
        <w:rPr>
          <w:rFonts w:ascii="Arial" w:hAnsi="Arial" w:cs="Arial"/>
          <w:sz w:val="24"/>
          <w:szCs w:val="24"/>
        </w:rPr>
        <w:lastRenderedPageBreak/>
        <w:t>:4</w:t>
      </w:r>
      <w:proofErr w:type="gramEnd"/>
      <w:r>
        <w:rPr>
          <w:rFonts w:ascii="Arial" w:hAnsi="Arial" w:cs="Arial"/>
          <w:sz w:val="24"/>
          <w:szCs w:val="24"/>
        </w:rPr>
        <w:t>:</w:t>
      </w:r>
    </w:p>
    <w:p w:rsidR="004E2A11" w:rsidRDefault="00CB61CC" w:rsidP="002F54F7">
      <w:pPr>
        <w:spacing w:line="360" w:lineRule="auto"/>
        <w:jc w:val="both"/>
        <w:rPr>
          <w:rFonts w:ascii="Arial" w:hAnsi="Arial" w:cs="Arial"/>
          <w:sz w:val="24"/>
          <w:szCs w:val="24"/>
        </w:rPr>
      </w:pPr>
      <w:r w:rsidRPr="002341F0">
        <w:rPr>
          <w:rFonts w:ascii="Arial" w:hAnsi="Arial" w:cs="Arial"/>
          <w:sz w:val="24"/>
          <w:szCs w:val="24"/>
        </w:rPr>
        <w:t>“</w:t>
      </w:r>
      <w:proofErr w:type="gramStart"/>
      <w:r w:rsidRPr="002341F0">
        <w:rPr>
          <w:rFonts w:ascii="Arial" w:hAnsi="Arial" w:cs="Arial"/>
          <w:sz w:val="24"/>
          <w:szCs w:val="24"/>
        </w:rPr>
        <w:t>outsourced</w:t>
      </w:r>
      <w:proofErr w:type="gramEnd"/>
      <w:r w:rsidRPr="002341F0">
        <w:rPr>
          <w:rFonts w:ascii="Arial" w:hAnsi="Arial" w:cs="Arial"/>
          <w:sz w:val="24"/>
          <w:szCs w:val="24"/>
        </w:rPr>
        <w:t xml:space="preserve"> personnel”</w:t>
      </w:r>
      <w:r w:rsidR="00FE0B7D" w:rsidRPr="002341F0">
        <w:rPr>
          <w:rFonts w:ascii="Arial" w:hAnsi="Arial" w:cs="Arial"/>
          <w:sz w:val="24"/>
          <w:szCs w:val="24"/>
        </w:rPr>
        <w:t xml:space="preserve"> stands </w:t>
      </w:r>
      <w:proofErr w:type="spellStart"/>
      <w:r w:rsidR="00FE0B7D" w:rsidRPr="002341F0">
        <w:rPr>
          <w:rFonts w:ascii="Arial" w:hAnsi="Arial" w:cs="Arial"/>
          <w:sz w:val="24"/>
          <w:szCs w:val="24"/>
        </w:rPr>
        <w:t>freezed</w:t>
      </w:r>
      <w:proofErr w:type="spellEnd"/>
      <w:r w:rsidR="00EE1D11" w:rsidRPr="002341F0">
        <w:rPr>
          <w:rFonts w:ascii="Arial" w:hAnsi="Arial" w:cs="Arial"/>
          <w:sz w:val="24"/>
          <w:szCs w:val="24"/>
        </w:rPr>
        <w:t>,</w:t>
      </w:r>
      <w:r w:rsidR="00DF794C" w:rsidRPr="002341F0">
        <w:rPr>
          <w:rFonts w:ascii="Arial" w:hAnsi="Arial" w:cs="Arial"/>
          <w:sz w:val="24"/>
          <w:szCs w:val="24"/>
        </w:rPr>
        <w:t xml:space="preserve"> and hence</w:t>
      </w:r>
      <w:r w:rsidR="00EE1D11" w:rsidRPr="002341F0">
        <w:rPr>
          <w:rFonts w:ascii="Arial" w:hAnsi="Arial" w:cs="Arial"/>
          <w:sz w:val="24"/>
          <w:szCs w:val="24"/>
        </w:rPr>
        <w:t>,</w:t>
      </w:r>
      <w:r w:rsidR="00214805">
        <w:rPr>
          <w:rFonts w:ascii="Arial" w:hAnsi="Arial" w:cs="Arial"/>
          <w:sz w:val="24"/>
          <w:szCs w:val="24"/>
        </w:rPr>
        <w:t xml:space="preserve"> </w:t>
      </w:r>
      <w:r w:rsidR="00804DAE" w:rsidRPr="002341F0">
        <w:rPr>
          <w:rFonts w:ascii="Arial" w:hAnsi="Arial" w:cs="Arial"/>
          <w:sz w:val="24"/>
          <w:szCs w:val="24"/>
        </w:rPr>
        <w:t>no new persons are to be engaged for whatsoever reasons</w:t>
      </w:r>
      <w:r w:rsidR="004E3CC1" w:rsidRPr="002341F0">
        <w:rPr>
          <w:rFonts w:ascii="Arial" w:hAnsi="Arial" w:cs="Arial"/>
          <w:sz w:val="24"/>
          <w:szCs w:val="24"/>
        </w:rPr>
        <w:t>.</w:t>
      </w:r>
      <w:r w:rsidR="00214805">
        <w:rPr>
          <w:rFonts w:ascii="Arial" w:hAnsi="Arial" w:cs="Arial"/>
          <w:sz w:val="24"/>
          <w:szCs w:val="24"/>
        </w:rPr>
        <w:t xml:space="preserve"> </w:t>
      </w:r>
      <w:r w:rsidR="00CE4D78" w:rsidRPr="002341F0">
        <w:rPr>
          <w:rFonts w:ascii="Arial" w:hAnsi="Arial" w:cs="Arial"/>
          <w:sz w:val="24"/>
          <w:szCs w:val="24"/>
        </w:rPr>
        <w:t xml:space="preserve">In case </w:t>
      </w:r>
      <w:r w:rsidR="000C5510" w:rsidRPr="002341F0">
        <w:rPr>
          <w:rFonts w:ascii="Arial" w:hAnsi="Arial" w:cs="Arial"/>
          <w:sz w:val="24"/>
          <w:szCs w:val="24"/>
        </w:rPr>
        <w:t xml:space="preserve">there is </w:t>
      </w:r>
      <w:r w:rsidR="002B77B0" w:rsidRPr="002341F0">
        <w:rPr>
          <w:rFonts w:ascii="Arial" w:hAnsi="Arial" w:cs="Arial"/>
          <w:sz w:val="24"/>
          <w:szCs w:val="24"/>
        </w:rPr>
        <w:t>any lapse</w:t>
      </w:r>
      <w:r w:rsidR="009B0333" w:rsidRPr="002341F0">
        <w:rPr>
          <w:rFonts w:ascii="Arial" w:hAnsi="Arial" w:cs="Arial"/>
          <w:sz w:val="24"/>
          <w:szCs w:val="24"/>
        </w:rPr>
        <w:t xml:space="preserve"> in this respect</w:t>
      </w:r>
      <w:r w:rsidR="002B77B0" w:rsidRPr="002341F0">
        <w:rPr>
          <w:rFonts w:ascii="Arial" w:hAnsi="Arial" w:cs="Arial"/>
          <w:sz w:val="24"/>
          <w:szCs w:val="24"/>
        </w:rPr>
        <w:t>, such amount(s) will be debited to the personal account of the concerned</w:t>
      </w:r>
      <w:r w:rsidR="00C53896">
        <w:rPr>
          <w:rFonts w:ascii="Arial" w:hAnsi="Arial" w:cs="Arial"/>
          <w:sz w:val="24"/>
          <w:szCs w:val="24"/>
        </w:rPr>
        <w:t xml:space="preserve"> officer(s)</w:t>
      </w:r>
      <w:r w:rsidR="002B77B0" w:rsidRPr="002341F0">
        <w:rPr>
          <w:rFonts w:ascii="Arial" w:hAnsi="Arial" w:cs="Arial"/>
          <w:sz w:val="24"/>
          <w:szCs w:val="24"/>
        </w:rPr>
        <w:t xml:space="preserve">, besides </w:t>
      </w:r>
      <w:r w:rsidR="00BD7CCD" w:rsidRPr="002341F0">
        <w:rPr>
          <w:rFonts w:ascii="Arial" w:hAnsi="Arial" w:cs="Arial"/>
          <w:sz w:val="24"/>
          <w:szCs w:val="24"/>
        </w:rPr>
        <w:t>initiating disciplinary action as deemed fit.</w:t>
      </w:r>
      <w:r w:rsidR="001A1701" w:rsidRPr="002341F0">
        <w:rPr>
          <w:rFonts w:ascii="Arial" w:hAnsi="Arial" w:cs="Arial"/>
          <w:sz w:val="24"/>
          <w:szCs w:val="24"/>
        </w:rPr>
        <w:t xml:space="preserve">  Further, they are also informed that the “outsourced personnel” now being absorbed shall be </w:t>
      </w:r>
      <w:r w:rsidR="007907A8" w:rsidRPr="002341F0">
        <w:rPr>
          <w:rFonts w:ascii="Arial" w:hAnsi="Arial" w:cs="Arial"/>
          <w:sz w:val="24"/>
          <w:szCs w:val="24"/>
        </w:rPr>
        <w:t xml:space="preserve">absorbed on </w:t>
      </w:r>
      <w:r w:rsidR="00BA5A78">
        <w:rPr>
          <w:rFonts w:ascii="Arial" w:hAnsi="Arial" w:cs="Arial"/>
          <w:sz w:val="24"/>
          <w:szCs w:val="24"/>
        </w:rPr>
        <w:t>“</w:t>
      </w:r>
      <w:r w:rsidR="007907A8" w:rsidRPr="002341F0">
        <w:rPr>
          <w:rFonts w:ascii="Arial" w:hAnsi="Arial" w:cs="Arial"/>
          <w:sz w:val="24"/>
          <w:szCs w:val="24"/>
        </w:rPr>
        <w:t>as</w:t>
      </w:r>
      <w:r w:rsidR="00BA5A78">
        <w:rPr>
          <w:rFonts w:ascii="Arial" w:hAnsi="Arial" w:cs="Arial"/>
          <w:sz w:val="24"/>
          <w:szCs w:val="24"/>
        </w:rPr>
        <w:t>-</w:t>
      </w:r>
      <w:r w:rsidR="007907A8" w:rsidRPr="002341F0">
        <w:rPr>
          <w:rFonts w:ascii="Arial" w:hAnsi="Arial" w:cs="Arial"/>
          <w:sz w:val="24"/>
          <w:szCs w:val="24"/>
        </w:rPr>
        <w:t>is</w:t>
      </w:r>
      <w:r w:rsidR="00BA5A78">
        <w:rPr>
          <w:rFonts w:ascii="Arial" w:hAnsi="Arial" w:cs="Arial"/>
          <w:sz w:val="24"/>
          <w:szCs w:val="24"/>
        </w:rPr>
        <w:t>-</w:t>
      </w:r>
      <w:r w:rsidR="007907A8" w:rsidRPr="002341F0">
        <w:rPr>
          <w:rFonts w:ascii="Arial" w:hAnsi="Arial" w:cs="Arial"/>
          <w:sz w:val="24"/>
          <w:szCs w:val="24"/>
        </w:rPr>
        <w:t>where</w:t>
      </w:r>
      <w:r w:rsidR="00BA5A78">
        <w:rPr>
          <w:rFonts w:ascii="Arial" w:hAnsi="Arial" w:cs="Arial"/>
          <w:sz w:val="24"/>
          <w:szCs w:val="24"/>
        </w:rPr>
        <w:t>-</w:t>
      </w:r>
      <w:r w:rsidR="007907A8" w:rsidRPr="002341F0">
        <w:rPr>
          <w:rFonts w:ascii="Arial" w:hAnsi="Arial" w:cs="Arial"/>
          <w:sz w:val="24"/>
          <w:szCs w:val="24"/>
        </w:rPr>
        <w:t>is</w:t>
      </w:r>
      <w:r w:rsidR="00BA5A78">
        <w:rPr>
          <w:rFonts w:ascii="Arial" w:hAnsi="Arial" w:cs="Arial"/>
          <w:sz w:val="24"/>
          <w:szCs w:val="24"/>
        </w:rPr>
        <w:t>-</w:t>
      </w:r>
      <w:r w:rsidR="007907A8" w:rsidRPr="002341F0">
        <w:rPr>
          <w:rFonts w:ascii="Arial" w:hAnsi="Arial" w:cs="Arial"/>
          <w:sz w:val="24"/>
          <w:szCs w:val="24"/>
        </w:rPr>
        <w:t>basis</w:t>
      </w:r>
      <w:r w:rsidR="00BA5A78">
        <w:rPr>
          <w:rFonts w:ascii="Arial" w:hAnsi="Arial" w:cs="Arial"/>
          <w:sz w:val="24"/>
          <w:szCs w:val="24"/>
        </w:rPr>
        <w:t>”</w:t>
      </w:r>
      <w:r w:rsidR="007907A8" w:rsidRPr="002341F0">
        <w:rPr>
          <w:rFonts w:ascii="Arial" w:hAnsi="Arial" w:cs="Arial"/>
          <w:sz w:val="24"/>
          <w:szCs w:val="24"/>
        </w:rPr>
        <w:t xml:space="preserve"> and</w:t>
      </w:r>
      <w:r w:rsidR="006B4F08" w:rsidRPr="002341F0">
        <w:rPr>
          <w:rFonts w:ascii="Arial" w:hAnsi="Arial" w:cs="Arial"/>
          <w:sz w:val="24"/>
          <w:szCs w:val="24"/>
        </w:rPr>
        <w:t xml:space="preserve"> no request for change of place of work will be entertained and </w:t>
      </w:r>
      <w:r w:rsidR="000C1D53">
        <w:rPr>
          <w:rFonts w:ascii="Arial" w:hAnsi="Arial" w:cs="Arial"/>
          <w:sz w:val="24"/>
          <w:szCs w:val="24"/>
        </w:rPr>
        <w:t xml:space="preserve">they </w:t>
      </w:r>
      <w:r w:rsidR="006B4F08" w:rsidRPr="002341F0">
        <w:rPr>
          <w:rFonts w:ascii="Arial" w:hAnsi="Arial" w:cs="Arial"/>
          <w:sz w:val="24"/>
          <w:szCs w:val="24"/>
        </w:rPr>
        <w:t xml:space="preserve">shall be required to discharge any duty entrusted to them by the </w:t>
      </w:r>
      <w:r w:rsidR="00110337">
        <w:rPr>
          <w:rFonts w:ascii="Arial" w:hAnsi="Arial" w:cs="Arial"/>
          <w:sz w:val="24"/>
          <w:szCs w:val="24"/>
        </w:rPr>
        <w:t>Company</w:t>
      </w:r>
      <w:r w:rsidR="006B4F08" w:rsidRPr="002341F0">
        <w:rPr>
          <w:rFonts w:ascii="Arial" w:hAnsi="Arial" w:cs="Arial"/>
          <w:sz w:val="24"/>
          <w:szCs w:val="24"/>
        </w:rPr>
        <w:t>.</w:t>
      </w:r>
      <w:r w:rsidR="002F54F7">
        <w:rPr>
          <w:rFonts w:ascii="Arial" w:hAnsi="Arial" w:cs="Arial"/>
          <w:sz w:val="24"/>
          <w:szCs w:val="24"/>
        </w:rPr>
        <w:t xml:space="preserve"> I</w:t>
      </w:r>
      <w:r w:rsidR="007907A8">
        <w:rPr>
          <w:rFonts w:ascii="Arial" w:hAnsi="Arial" w:cs="Arial"/>
          <w:sz w:val="24"/>
          <w:szCs w:val="24"/>
        </w:rPr>
        <w:t>n case any change in the place of posting is contemplated, prior approval of the Corporate Office should be obtained, duly furnishing justification for such change.</w:t>
      </w:r>
    </w:p>
    <w:p w:rsidR="00CF4694" w:rsidRDefault="00CF4694" w:rsidP="002F54F7">
      <w:pPr>
        <w:spacing w:line="360" w:lineRule="auto"/>
        <w:jc w:val="both"/>
        <w:rPr>
          <w:rFonts w:ascii="Arial" w:hAnsi="Arial" w:cs="Arial"/>
          <w:sz w:val="24"/>
          <w:szCs w:val="24"/>
        </w:rPr>
      </w:pPr>
      <w:r>
        <w:rPr>
          <w:rFonts w:ascii="Arial" w:hAnsi="Arial" w:cs="Arial"/>
          <w:sz w:val="24"/>
          <w:szCs w:val="24"/>
        </w:rPr>
        <w:t>11.</w:t>
      </w:r>
      <w:r>
        <w:rPr>
          <w:rFonts w:ascii="Arial" w:hAnsi="Arial" w:cs="Arial"/>
          <w:sz w:val="24"/>
          <w:szCs w:val="24"/>
        </w:rPr>
        <w:tab/>
        <w:t xml:space="preserve">The specimen copy of </w:t>
      </w:r>
      <w:r w:rsidR="00D651E5">
        <w:rPr>
          <w:rFonts w:ascii="Arial" w:hAnsi="Arial" w:cs="Arial"/>
          <w:sz w:val="24"/>
          <w:szCs w:val="24"/>
        </w:rPr>
        <w:t xml:space="preserve">absorption </w:t>
      </w:r>
      <w:r>
        <w:rPr>
          <w:rFonts w:ascii="Arial" w:hAnsi="Arial" w:cs="Arial"/>
          <w:sz w:val="24"/>
          <w:szCs w:val="24"/>
        </w:rPr>
        <w:t>order</w:t>
      </w:r>
      <w:r w:rsidR="00B95378">
        <w:rPr>
          <w:rFonts w:ascii="Arial" w:hAnsi="Arial" w:cs="Arial"/>
          <w:sz w:val="24"/>
          <w:szCs w:val="24"/>
        </w:rPr>
        <w:t>, to be issued by the concerned appointing authority</w:t>
      </w:r>
      <w:r w:rsidR="00237ACE">
        <w:rPr>
          <w:rFonts w:ascii="Arial" w:hAnsi="Arial" w:cs="Arial"/>
          <w:sz w:val="24"/>
          <w:szCs w:val="24"/>
        </w:rPr>
        <w:t xml:space="preserve"> is enclosed herewith along</w:t>
      </w:r>
      <w:r w:rsidR="00214805">
        <w:rPr>
          <w:rFonts w:ascii="Arial" w:hAnsi="Arial" w:cs="Arial"/>
          <w:sz w:val="24"/>
          <w:szCs w:val="24"/>
        </w:rPr>
        <w:t xml:space="preserve"> </w:t>
      </w:r>
      <w:r w:rsidR="00237ACE">
        <w:rPr>
          <w:rFonts w:ascii="Arial" w:hAnsi="Arial" w:cs="Arial"/>
          <w:sz w:val="24"/>
          <w:szCs w:val="24"/>
        </w:rPr>
        <w:t>with specimen copy of attestation forms and medical fitness certificate.</w:t>
      </w:r>
    </w:p>
    <w:p w:rsidR="00C35A30" w:rsidRDefault="002A0129" w:rsidP="002F54F7">
      <w:pPr>
        <w:spacing w:line="360" w:lineRule="auto"/>
        <w:jc w:val="both"/>
        <w:rPr>
          <w:rFonts w:ascii="Arial" w:hAnsi="Arial" w:cs="Arial"/>
          <w:sz w:val="24"/>
          <w:szCs w:val="24"/>
        </w:rPr>
      </w:pPr>
      <w:r>
        <w:rPr>
          <w:rFonts w:ascii="Arial" w:hAnsi="Arial" w:cs="Arial"/>
          <w:sz w:val="24"/>
          <w:szCs w:val="24"/>
        </w:rPr>
        <w:t>1</w:t>
      </w:r>
      <w:r w:rsidR="00082B96">
        <w:rPr>
          <w:rFonts w:ascii="Arial" w:hAnsi="Arial" w:cs="Arial"/>
          <w:sz w:val="24"/>
          <w:szCs w:val="24"/>
        </w:rPr>
        <w:t>2</w:t>
      </w:r>
      <w:r>
        <w:rPr>
          <w:rFonts w:ascii="Arial" w:hAnsi="Arial" w:cs="Arial"/>
          <w:sz w:val="24"/>
          <w:szCs w:val="24"/>
        </w:rPr>
        <w:t xml:space="preserve">.  They are </w:t>
      </w:r>
      <w:r w:rsidR="00F374AD">
        <w:rPr>
          <w:rFonts w:ascii="Arial" w:hAnsi="Arial" w:cs="Arial"/>
          <w:sz w:val="24"/>
          <w:szCs w:val="24"/>
        </w:rPr>
        <w:t xml:space="preserve">directed </w:t>
      </w:r>
      <w:r>
        <w:rPr>
          <w:rFonts w:ascii="Arial" w:hAnsi="Arial" w:cs="Arial"/>
          <w:sz w:val="24"/>
          <w:szCs w:val="24"/>
        </w:rPr>
        <w:t xml:space="preserve">to take action accordingly and report compliance </w:t>
      </w:r>
      <w:r w:rsidR="00110B83">
        <w:rPr>
          <w:rFonts w:ascii="Arial" w:hAnsi="Arial" w:cs="Arial"/>
          <w:sz w:val="24"/>
          <w:szCs w:val="24"/>
        </w:rPr>
        <w:t>forthwith</w:t>
      </w:r>
      <w:r>
        <w:rPr>
          <w:rFonts w:ascii="Arial" w:hAnsi="Arial" w:cs="Arial"/>
          <w:sz w:val="24"/>
          <w:szCs w:val="24"/>
        </w:rPr>
        <w:t>.</w:t>
      </w:r>
    </w:p>
    <w:p w:rsidR="00214805" w:rsidRPr="002222AA" w:rsidRDefault="00214805" w:rsidP="00214805">
      <w:pPr>
        <w:spacing w:after="0" w:line="240" w:lineRule="auto"/>
        <w:jc w:val="center"/>
        <w:rPr>
          <w:rFonts w:ascii="Arial" w:hAnsi="Arial" w:cs="Arial"/>
          <w:b/>
          <w:sz w:val="24"/>
          <w:szCs w:val="24"/>
        </w:rPr>
      </w:pPr>
      <w:r w:rsidRPr="002222AA">
        <w:rPr>
          <w:rFonts w:ascii="Arial" w:hAnsi="Arial" w:cs="Arial"/>
          <w:b/>
          <w:sz w:val="24"/>
          <w:szCs w:val="24"/>
        </w:rPr>
        <w:t xml:space="preserve">(BY ORDER AND </w:t>
      </w:r>
      <w:proofErr w:type="gramStart"/>
      <w:r w:rsidRPr="002222AA">
        <w:rPr>
          <w:rFonts w:ascii="Arial" w:hAnsi="Arial" w:cs="Arial"/>
          <w:b/>
          <w:sz w:val="24"/>
          <w:szCs w:val="24"/>
        </w:rPr>
        <w:t>IN  THE</w:t>
      </w:r>
      <w:proofErr w:type="gramEnd"/>
      <w:r w:rsidRPr="002222AA">
        <w:rPr>
          <w:rFonts w:ascii="Arial" w:hAnsi="Arial" w:cs="Arial"/>
          <w:b/>
          <w:sz w:val="24"/>
          <w:szCs w:val="24"/>
        </w:rPr>
        <w:t xml:space="preserve"> NAME OF NORTHERN POWER DISTRIBUTION COMPANY OF TELANGANA LIMITED)</w:t>
      </w:r>
    </w:p>
    <w:p w:rsidR="00107695" w:rsidRDefault="00107695" w:rsidP="00027D12">
      <w:pPr>
        <w:spacing w:after="0" w:line="240" w:lineRule="auto"/>
        <w:jc w:val="both"/>
        <w:rPr>
          <w:rFonts w:ascii="Arial" w:hAnsi="Arial" w:cs="Arial"/>
          <w:sz w:val="24"/>
          <w:szCs w:val="24"/>
        </w:rPr>
      </w:pPr>
    </w:p>
    <w:p w:rsidR="001F6F84" w:rsidRDefault="001F6F84" w:rsidP="00027D12">
      <w:pPr>
        <w:spacing w:after="0" w:line="240" w:lineRule="auto"/>
        <w:jc w:val="both"/>
        <w:rPr>
          <w:rFonts w:ascii="Arial" w:hAnsi="Arial" w:cs="Arial"/>
          <w:sz w:val="24"/>
          <w:szCs w:val="24"/>
        </w:rPr>
      </w:pPr>
      <w:r>
        <w:rPr>
          <w:rFonts w:ascii="Arial" w:hAnsi="Arial" w:cs="Arial"/>
          <w:sz w:val="24"/>
          <w:szCs w:val="24"/>
        </w:rPr>
        <w:t xml:space="preserve">Encl: </w:t>
      </w:r>
      <w:r w:rsidR="00E361FC">
        <w:rPr>
          <w:rFonts w:ascii="Arial" w:hAnsi="Arial" w:cs="Arial"/>
          <w:sz w:val="24"/>
          <w:szCs w:val="24"/>
        </w:rPr>
        <w:t xml:space="preserve">As above. </w:t>
      </w:r>
    </w:p>
    <w:p w:rsidR="00214805" w:rsidRPr="002222AA" w:rsidRDefault="00214805" w:rsidP="00214805">
      <w:pPr>
        <w:spacing w:after="0" w:line="240" w:lineRule="auto"/>
        <w:jc w:val="center"/>
        <w:rPr>
          <w:rFonts w:ascii="Arial" w:hAnsi="Arial" w:cs="Arial"/>
          <w:b/>
          <w:sz w:val="26"/>
          <w:szCs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w:t>
      </w:r>
      <w:r w:rsidRPr="002222AA">
        <w:rPr>
          <w:rFonts w:ascii="Arial" w:hAnsi="Arial"/>
          <w:b/>
          <w:sz w:val="24"/>
        </w:rPr>
        <w:t>A. GOPAL RAO</w:t>
      </w:r>
    </w:p>
    <w:p w:rsidR="00214805" w:rsidRPr="002222AA" w:rsidRDefault="00214805" w:rsidP="00214805">
      <w:pPr>
        <w:pStyle w:val="ListBullet"/>
        <w:numPr>
          <w:ilvl w:val="0"/>
          <w:numId w:val="0"/>
        </w:numPr>
        <w:ind w:left="360"/>
        <w:jc w:val="right"/>
        <w:rPr>
          <w:rFonts w:ascii="Arial" w:hAnsi="Arial"/>
          <w:b/>
          <w:sz w:val="24"/>
        </w:rPr>
      </w:pPr>
      <w:r w:rsidRPr="002222AA">
        <w:rPr>
          <w:rFonts w:ascii="Arial" w:hAnsi="Arial"/>
          <w:b/>
          <w:sz w:val="24"/>
        </w:rPr>
        <w:t>CHAIRMAN &amp; MANAGING DIRECTOR</w:t>
      </w:r>
    </w:p>
    <w:p w:rsidR="00214805" w:rsidRPr="002938C1" w:rsidRDefault="00214805" w:rsidP="00214805">
      <w:pPr>
        <w:pStyle w:val="ListBullet"/>
        <w:numPr>
          <w:ilvl w:val="0"/>
          <w:numId w:val="0"/>
        </w:numPr>
        <w:ind w:left="360" w:hanging="360"/>
        <w:rPr>
          <w:rFonts w:ascii="Arial" w:hAnsi="Arial"/>
          <w:b/>
          <w:sz w:val="24"/>
        </w:rPr>
      </w:pPr>
      <w:r w:rsidRPr="002938C1">
        <w:rPr>
          <w:rFonts w:ascii="Arial" w:hAnsi="Arial"/>
          <w:b/>
          <w:sz w:val="24"/>
        </w:rPr>
        <w:t>To</w:t>
      </w:r>
      <w:r>
        <w:rPr>
          <w:rFonts w:ascii="Arial" w:hAnsi="Arial"/>
          <w:b/>
          <w:sz w:val="24"/>
        </w:rPr>
        <w:t>:</w:t>
      </w:r>
    </w:p>
    <w:p w:rsidR="00214805" w:rsidRPr="00C13AE7" w:rsidRDefault="00214805" w:rsidP="00214805">
      <w:pPr>
        <w:pStyle w:val="ListBullet"/>
        <w:numPr>
          <w:ilvl w:val="0"/>
          <w:numId w:val="0"/>
        </w:numPr>
        <w:ind w:left="360" w:hanging="360"/>
        <w:rPr>
          <w:rFonts w:ascii="Arial" w:hAnsi="Arial"/>
          <w:sz w:val="24"/>
        </w:rPr>
      </w:pPr>
      <w:r w:rsidRPr="00C13AE7">
        <w:rPr>
          <w:rFonts w:ascii="Arial" w:hAnsi="Arial"/>
          <w:sz w:val="24"/>
        </w:rPr>
        <w:t>The Chief General Manager (HRD)/TSNPDCL</w:t>
      </w:r>
    </w:p>
    <w:p w:rsidR="00214805" w:rsidRPr="00C13AE7" w:rsidRDefault="00214805" w:rsidP="00214805">
      <w:pPr>
        <w:pStyle w:val="ListBullet"/>
        <w:numPr>
          <w:ilvl w:val="0"/>
          <w:numId w:val="0"/>
        </w:numPr>
        <w:ind w:left="360" w:hanging="360"/>
        <w:rPr>
          <w:rFonts w:ascii="Arial" w:hAnsi="Arial"/>
          <w:sz w:val="24"/>
        </w:rPr>
      </w:pPr>
      <w:r>
        <w:rPr>
          <w:rFonts w:ascii="Arial" w:hAnsi="Arial"/>
          <w:sz w:val="24"/>
        </w:rPr>
        <w:t xml:space="preserve">All the </w:t>
      </w:r>
      <w:r w:rsidRPr="00C13AE7">
        <w:rPr>
          <w:rFonts w:ascii="Arial" w:hAnsi="Arial"/>
          <w:sz w:val="24"/>
        </w:rPr>
        <w:t>Superintending Engineer</w:t>
      </w:r>
      <w:r>
        <w:rPr>
          <w:rFonts w:ascii="Arial" w:hAnsi="Arial"/>
          <w:sz w:val="24"/>
        </w:rPr>
        <w:t>s</w:t>
      </w:r>
      <w:r w:rsidRPr="00C13AE7">
        <w:rPr>
          <w:rFonts w:ascii="Arial" w:hAnsi="Arial"/>
          <w:sz w:val="24"/>
        </w:rPr>
        <w:t xml:space="preserve"> </w:t>
      </w:r>
      <w:r>
        <w:rPr>
          <w:rFonts w:ascii="Arial" w:hAnsi="Arial"/>
          <w:sz w:val="24"/>
        </w:rPr>
        <w:t>of TSNPDCL</w:t>
      </w:r>
    </w:p>
    <w:p w:rsidR="00214805" w:rsidRPr="00C13AE7" w:rsidRDefault="00214805" w:rsidP="00214805">
      <w:pPr>
        <w:pStyle w:val="ListBullet"/>
        <w:numPr>
          <w:ilvl w:val="0"/>
          <w:numId w:val="0"/>
        </w:numPr>
        <w:ind w:left="360" w:hanging="360"/>
        <w:rPr>
          <w:rFonts w:ascii="Arial" w:hAnsi="Arial"/>
          <w:sz w:val="24"/>
        </w:rPr>
      </w:pPr>
      <w:r>
        <w:rPr>
          <w:rFonts w:ascii="Arial" w:hAnsi="Arial"/>
          <w:sz w:val="24"/>
        </w:rPr>
        <w:t>All t</w:t>
      </w:r>
      <w:r w:rsidRPr="00C13AE7">
        <w:rPr>
          <w:rFonts w:ascii="Arial" w:hAnsi="Arial"/>
          <w:sz w:val="24"/>
        </w:rPr>
        <w:t>he Divisional Engineer</w:t>
      </w:r>
      <w:r>
        <w:rPr>
          <w:rFonts w:ascii="Arial" w:hAnsi="Arial"/>
          <w:sz w:val="24"/>
        </w:rPr>
        <w:t>s  of TSNPDCL</w:t>
      </w:r>
      <w:r w:rsidRPr="00C13AE7">
        <w:rPr>
          <w:rFonts w:ascii="Arial" w:hAnsi="Arial"/>
          <w:sz w:val="24"/>
        </w:rPr>
        <w:t xml:space="preserve"> </w:t>
      </w:r>
    </w:p>
    <w:p w:rsidR="00214805" w:rsidRDefault="00214805" w:rsidP="00214805">
      <w:pPr>
        <w:spacing w:line="240" w:lineRule="auto"/>
        <w:rPr>
          <w:rFonts w:ascii="Arial" w:hAnsi="Arial" w:cs="Arial"/>
          <w:b/>
          <w:sz w:val="24"/>
          <w:szCs w:val="24"/>
          <w:u w:val="single"/>
        </w:rPr>
      </w:pPr>
      <w:r>
        <w:rPr>
          <w:rFonts w:ascii="Arial" w:hAnsi="Arial" w:cs="Arial"/>
          <w:b/>
          <w:sz w:val="24"/>
          <w:szCs w:val="24"/>
          <w:u w:val="single"/>
        </w:rPr>
        <w:t>Copy Submitted to:</w:t>
      </w:r>
    </w:p>
    <w:p w:rsidR="00214805" w:rsidRPr="00172687" w:rsidRDefault="00214805" w:rsidP="009310E7">
      <w:pPr>
        <w:spacing w:line="240" w:lineRule="auto"/>
        <w:rPr>
          <w:rFonts w:ascii="Arial" w:hAnsi="Arial" w:cs="Arial"/>
          <w:sz w:val="24"/>
          <w:szCs w:val="24"/>
        </w:rPr>
      </w:pPr>
      <w:r w:rsidRPr="00172687">
        <w:rPr>
          <w:rFonts w:ascii="Arial" w:hAnsi="Arial" w:cs="Arial"/>
          <w:sz w:val="24"/>
          <w:szCs w:val="24"/>
        </w:rPr>
        <w:t>The Chairman &amp; Managing Director/</w:t>
      </w:r>
      <w:proofErr w:type="spellStart"/>
      <w:r w:rsidRPr="00172687">
        <w:rPr>
          <w:rFonts w:ascii="Arial" w:hAnsi="Arial" w:cs="Arial"/>
          <w:sz w:val="24"/>
          <w:szCs w:val="24"/>
        </w:rPr>
        <w:t>TSTransco</w:t>
      </w:r>
      <w:proofErr w:type="spellEnd"/>
      <w:r w:rsidRPr="00172687">
        <w:rPr>
          <w:rFonts w:ascii="Arial" w:hAnsi="Arial" w:cs="Arial"/>
          <w:sz w:val="24"/>
          <w:szCs w:val="24"/>
        </w:rPr>
        <w:t>/ V.S</w:t>
      </w:r>
      <w:proofErr w:type="gramStart"/>
      <w:r w:rsidRPr="00172687">
        <w:rPr>
          <w:rFonts w:ascii="Arial" w:hAnsi="Arial" w:cs="Arial"/>
          <w:sz w:val="24"/>
          <w:szCs w:val="24"/>
        </w:rPr>
        <w:t>./</w:t>
      </w:r>
      <w:proofErr w:type="gramEnd"/>
      <w:r w:rsidRPr="00172687">
        <w:rPr>
          <w:rFonts w:ascii="Arial" w:hAnsi="Arial" w:cs="Arial"/>
          <w:sz w:val="24"/>
          <w:szCs w:val="24"/>
        </w:rPr>
        <w:t xml:space="preserve"> Hyderabad.</w:t>
      </w:r>
    </w:p>
    <w:p w:rsidR="00214805" w:rsidRDefault="00214805" w:rsidP="00214805">
      <w:pPr>
        <w:spacing w:line="240" w:lineRule="auto"/>
        <w:rPr>
          <w:rFonts w:ascii="Arial" w:hAnsi="Arial" w:cs="Arial"/>
          <w:b/>
          <w:sz w:val="24"/>
          <w:szCs w:val="24"/>
          <w:u w:val="single"/>
        </w:rPr>
      </w:pPr>
      <w:r w:rsidRPr="00172687">
        <w:rPr>
          <w:rFonts w:ascii="Arial" w:hAnsi="Arial" w:cs="Arial"/>
          <w:b/>
          <w:sz w:val="24"/>
          <w:szCs w:val="24"/>
          <w:u w:val="single"/>
        </w:rPr>
        <w:t>Copy to:</w:t>
      </w:r>
    </w:p>
    <w:p w:rsidR="00214805" w:rsidRPr="00172687" w:rsidRDefault="00214805" w:rsidP="00214805">
      <w:pPr>
        <w:pStyle w:val="ListBullet"/>
        <w:numPr>
          <w:ilvl w:val="0"/>
          <w:numId w:val="0"/>
        </w:numPr>
        <w:spacing w:line="240" w:lineRule="auto"/>
        <w:ind w:left="360" w:hanging="360"/>
        <w:rPr>
          <w:rFonts w:ascii="Arial" w:hAnsi="Arial"/>
          <w:sz w:val="24"/>
        </w:rPr>
      </w:pPr>
      <w:r w:rsidRPr="00172687">
        <w:rPr>
          <w:rFonts w:ascii="Arial" w:hAnsi="Arial"/>
          <w:sz w:val="24"/>
        </w:rPr>
        <w:t xml:space="preserve">The </w:t>
      </w:r>
      <w:proofErr w:type="gramStart"/>
      <w:r w:rsidRPr="00172687">
        <w:rPr>
          <w:rFonts w:ascii="Arial" w:hAnsi="Arial"/>
          <w:sz w:val="24"/>
        </w:rPr>
        <w:t>DE(</w:t>
      </w:r>
      <w:proofErr w:type="gramEnd"/>
      <w:r w:rsidRPr="00172687">
        <w:rPr>
          <w:rFonts w:ascii="Arial" w:hAnsi="Arial"/>
          <w:sz w:val="24"/>
        </w:rPr>
        <w:t xml:space="preserve">Tech) to CMD/ TSNPDCL / Warangal. </w:t>
      </w:r>
    </w:p>
    <w:p w:rsidR="00214805" w:rsidRPr="00172687" w:rsidRDefault="00214805" w:rsidP="00214805">
      <w:pPr>
        <w:pStyle w:val="ListBullet"/>
        <w:numPr>
          <w:ilvl w:val="0"/>
          <w:numId w:val="0"/>
        </w:numPr>
        <w:spacing w:line="240" w:lineRule="auto"/>
        <w:ind w:left="360" w:hanging="360"/>
        <w:rPr>
          <w:rFonts w:ascii="Arial" w:hAnsi="Arial"/>
          <w:sz w:val="24"/>
        </w:rPr>
      </w:pPr>
      <w:r w:rsidRPr="00172687">
        <w:rPr>
          <w:rFonts w:ascii="Arial" w:hAnsi="Arial"/>
          <w:sz w:val="24"/>
        </w:rPr>
        <w:t xml:space="preserve">The P.S. to Director (Operation)/ TSNPDCL / Warangal. </w:t>
      </w:r>
    </w:p>
    <w:p w:rsidR="00214805" w:rsidRPr="00172687" w:rsidRDefault="00214805" w:rsidP="00214805">
      <w:pPr>
        <w:pStyle w:val="ListBullet"/>
        <w:numPr>
          <w:ilvl w:val="0"/>
          <w:numId w:val="0"/>
        </w:numPr>
        <w:spacing w:line="240" w:lineRule="auto"/>
        <w:ind w:left="360" w:hanging="360"/>
        <w:rPr>
          <w:rFonts w:ascii="Arial" w:hAnsi="Arial"/>
          <w:sz w:val="24"/>
        </w:rPr>
      </w:pPr>
      <w:r w:rsidRPr="00172687">
        <w:rPr>
          <w:rFonts w:ascii="Arial" w:hAnsi="Arial"/>
          <w:sz w:val="24"/>
        </w:rPr>
        <w:t>The P.S. to Director (Projects)</w:t>
      </w:r>
      <w:proofErr w:type="gramStart"/>
      <w:r w:rsidRPr="00172687">
        <w:rPr>
          <w:rFonts w:ascii="Arial" w:hAnsi="Arial"/>
          <w:sz w:val="24"/>
        </w:rPr>
        <w:t>/(</w:t>
      </w:r>
      <w:proofErr w:type="gramEnd"/>
      <w:r w:rsidRPr="00172687">
        <w:rPr>
          <w:rFonts w:ascii="Arial" w:hAnsi="Arial"/>
          <w:sz w:val="24"/>
        </w:rPr>
        <w:t>Finance)/(HRD) /TSNPDCL / Warangal.</w:t>
      </w:r>
    </w:p>
    <w:p w:rsidR="00214805" w:rsidRDefault="00214805" w:rsidP="00214805">
      <w:pPr>
        <w:pStyle w:val="ListBullet"/>
        <w:numPr>
          <w:ilvl w:val="0"/>
          <w:numId w:val="0"/>
        </w:numPr>
        <w:spacing w:line="240" w:lineRule="auto"/>
        <w:ind w:left="360" w:hanging="360"/>
        <w:rPr>
          <w:rFonts w:ascii="Arial" w:hAnsi="Arial"/>
          <w:noProof/>
          <w:sz w:val="24"/>
        </w:rPr>
      </w:pPr>
      <w:r w:rsidRPr="00172687">
        <w:rPr>
          <w:rFonts w:ascii="Arial" w:hAnsi="Arial"/>
          <w:noProof/>
          <w:sz w:val="24"/>
        </w:rPr>
        <w:t>All the Chief General Managers /TSNPDCL/ Warangal.</w:t>
      </w:r>
    </w:p>
    <w:p w:rsidR="00214805" w:rsidRDefault="00214805" w:rsidP="00214805">
      <w:pPr>
        <w:pStyle w:val="ListBullet"/>
        <w:numPr>
          <w:ilvl w:val="0"/>
          <w:numId w:val="0"/>
        </w:numPr>
        <w:spacing w:line="240" w:lineRule="auto"/>
        <w:ind w:left="360" w:hanging="360"/>
        <w:rPr>
          <w:rFonts w:ascii="Arial" w:hAnsi="Arial" w:cs="Arial"/>
          <w:noProof/>
        </w:rPr>
      </w:pPr>
      <w:r w:rsidRPr="00172687">
        <w:rPr>
          <w:rFonts w:ascii="Arial" w:hAnsi="Arial" w:cs="Arial"/>
          <w:noProof/>
        </w:rPr>
        <w:t>The Chief Vigilance Officer/TSNPDCL/Warangal</w:t>
      </w:r>
    </w:p>
    <w:p w:rsidR="00214805" w:rsidRPr="00172687" w:rsidRDefault="00214805" w:rsidP="00214805">
      <w:pPr>
        <w:pStyle w:val="ListBullet"/>
        <w:numPr>
          <w:ilvl w:val="0"/>
          <w:numId w:val="0"/>
        </w:numPr>
        <w:spacing w:line="240" w:lineRule="auto"/>
        <w:ind w:left="360" w:hanging="360"/>
        <w:rPr>
          <w:rFonts w:ascii="Arial" w:hAnsi="Arial" w:cs="Arial"/>
          <w:noProof/>
        </w:rPr>
      </w:pPr>
      <w:r w:rsidRPr="00172687">
        <w:rPr>
          <w:rFonts w:ascii="Arial" w:hAnsi="Arial" w:cs="Arial"/>
          <w:noProof/>
        </w:rPr>
        <w:t>The Chairperson/CGRF-I(Warangal) &amp;CGRF-II (Nirmal)</w:t>
      </w:r>
    </w:p>
    <w:p w:rsidR="00214805" w:rsidRPr="00172687" w:rsidRDefault="00214805" w:rsidP="00214805">
      <w:pPr>
        <w:pStyle w:val="ListBullet"/>
        <w:numPr>
          <w:ilvl w:val="0"/>
          <w:numId w:val="0"/>
        </w:numPr>
        <w:spacing w:line="240" w:lineRule="auto"/>
        <w:ind w:left="360" w:hanging="360"/>
        <w:rPr>
          <w:rFonts w:ascii="Arial" w:hAnsi="Arial" w:cs="Arial"/>
          <w:noProof/>
        </w:rPr>
      </w:pPr>
      <w:r w:rsidRPr="00172687">
        <w:rPr>
          <w:rFonts w:ascii="Arial" w:hAnsi="Arial" w:cs="Arial"/>
          <w:noProof/>
        </w:rPr>
        <w:t>The Joint Secretary / TSNPDCL/ Warangal.</w:t>
      </w:r>
    </w:p>
    <w:p w:rsidR="00214805" w:rsidRPr="00172687" w:rsidRDefault="00214805" w:rsidP="00214805">
      <w:pPr>
        <w:pStyle w:val="ListBullet"/>
        <w:numPr>
          <w:ilvl w:val="0"/>
          <w:numId w:val="0"/>
        </w:numPr>
        <w:spacing w:line="240" w:lineRule="auto"/>
        <w:ind w:left="360" w:hanging="360"/>
        <w:rPr>
          <w:rFonts w:ascii="Arial" w:hAnsi="Arial" w:cs="Arial"/>
          <w:noProof/>
        </w:rPr>
      </w:pPr>
      <w:r w:rsidRPr="00172687">
        <w:rPr>
          <w:rFonts w:ascii="Arial" w:hAnsi="Arial" w:cs="Arial"/>
          <w:noProof/>
        </w:rPr>
        <w:t>All the General Managers of Corporate office/Warangal</w:t>
      </w:r>
    </w:p>
    <w:p w:rsidR="00214805" w:rsidRPr="00172687" w:rsidRDefault="00214805" w:rsidP="00214805">
      <w:pPr>
        <w:pStyle w:val="ListBullet"/>
        <w:numPr>
          <w:ilvl w:val="0"/>
          <w:numId w:val="0"/>
        </w:numPr>
        <w:spacing w:line="240" w:lineRule="auto"/>
        <w:ind w:left="360" w:hanging="360"/>
        <w:rPr>
          <w:rFonts w:ascii="Arial" w:hAnsi="Arial" w:cs="Arial"/>
        </w:rPr>
      </w:pPr>
      <w:r w:rsidRPr="00172687">
        <w:rPr>
          <w:rFonts w:ascii="Arial" w:hAnsi="Arial" w:cs="Arial"/>
        </w:rPr>
        <w:t xml:space="preserve">The Company Secretary </w:t>
      </w:r>
      <w:proofErr w:type="spellStart"/>
      <w:r w:rsidRPr="00172687">
        <w:rPr>
          <w:rFonts w:ascii="Arial" w:hAnsi="Arial" w:cs="Arial"/>
        </w:rPr>
        <w:t>Gr</w:t>
      </w:r>
      <w:proofErr w:type="spellEnd"/>
      <w:r w:rsidRPr="00172687">
        <w:rPr>
          <w:rFonts w:ascii="Arial" w:hAnsi="Arial" w:cs="Arial"/>
        </w:rPr>
        <w:t>-II/ TSNPDCL / Warangal.</w:t>
      </w:r>
    </w:p>
    <w:p w:rsidR="00214805" w:rsidRPr="00172687" w:rsidRDefault="00214805" w:rsidP="00214805">
      <w:pPr>
        <w:pStyle w:val="ListBullet"/>
        <w:numPr>
          <w:ilvl w:val="0"/>
          <w:numId w:val="0"/>
        </w:numPr>
        <w:spacing w:line="240" w:lineRule="auto"/>
        <w:ind w:left="360" w:hanging="360"/>
        <w:rPr>
          <w:rFonts w:ascii="Arial" w:hAnsi="Arial" w:cs="Arial"/>
          <w:noProof/>
        </w:rPr>
      </w:pPr>
      <w:r w:rsidRPr="00172687">
        <w:rPr>
          <w:rFonts w:ascii="Arial" w:hAnsi="Arial" w:cs="Arial"/>
          <w:noProof/>
        </w:rPr>
        <w:t>All the Asst. Secretaries /TSNPDCL/ Warangal.</w:t>
      </w:r>
    </w:p>
    <w:p w:rsidR="00214805" w:rsidRDefault="00214805" w:rsidP="00214805">
      <w:pPr>
        <w:pStyle w:val="ListBullet"/>
        <w:numPr>
          <w:ilvl w:val="0"/>
          <w:numId w:val="0"/>
        </w:numPr>
        <w:spacing w:line="240" w:lineRule="auto"/>
        <w:ind w:left="360" w:hanging="360"/>
        <w:rPr>
          <w:rFonts w:ascii="Arial" w:hAnsi="Arial" w:cs="Arial"/>
          <w:noProof/>
        </w:rPr>
      </w:pPr>
      <w:r w:rsidRPr="00172687">
        <w:rPr>
          <w:rFonts w:ascii="Arial" w:hAnsi="Arial" w:cs="Arial"/>
          <w:noProof/>
        </w:rPr>
        <w:t xml:space="preserve">The Pay Officer/ AO(CPR)TSNPDCL/ Warangal. </w:t>
      </w:r>
    </w:p>
    <w:p w:rsidR="009310E7" w:rsidRDefault="009310E7" w:rsidP="009310E7">
      <w:pPr>
        <w:spacing w:line="360" w:lineRule="auto"/>
        <w:jc w:val="right"/>
        <w:rPr>
          <w:rFonts w:ascii="Arial" w:hAnsi="Arial" w:cs="Arial"/>
          <w:sz w:val="24"/>
          <w:szCs w:val="24"/>
        </w:rPr>
      </w:pPr>
      <w:proofErr w:type="gramStart"/>
      <w:r>
        <w:rPr>
          <w:rFonts w:ascii="Arial" w:hAnsi="Arial" w:cs="Arial"/>
          <w:sz w:val="24"/>
          <w:szCs w:val="24"/>
        </w:rPr>
        <w:t>Contd.</w:t>
      </w:r>
      <w:proofErr w:type="gramEnd"/>
    </w:p>
    <w:p w:rsidR="009310E7" w:rsidRDefault="009310E7" w:rsidP="009310E7">
      <w:pPr>
        <w:spacing w:line="240" w:lineRule="auto"/>
        <w:jc w:val="center"/>
        <w:rPr>
          <w:rFonts w:ascii="Arial" w:hAnsi="Arial" w:cs="Arial"/>
          <w:sz w:val="24"/>
          <w:szCs w:val="24"/>
        </w:rPr>
      </w:pPr>
      <w:r>
        <w:rPr>
          <w:rFonts w:ascii="Arial" w:hAnsi="Arial" w:cs="Arial"/>
          <w:sz w:val="24"/>
          <w:szCs w:val="24"/>
        </w:rPr>
        <w:lastRenderedPageBreak/>
        <w:t xml:space="preserve">: </w:t>
      </w:r>
      <w:proofErr w:type="gramStart"/>
      <w:r>
        <w:rPr>
          <w:rFonts w:ascii="Arial" w:hAnsi="Arial" w:cs="Arial"/>
          <w:sz w:val="24"/>
          <w:szCs w:val="24"/>
        </w:rPr>
        <w:t>5 :</w:t>
      </w:r>
      <w:proofErr w:type="gramEnd"/>
    </w:p>
    <w:p w:rsidR="00214805" w:rsidRDefault="00214805" w:rsidP="00214805">
      <w:pPr>
        <w:pStyle w:val="ListBullet"/>
        <w:numPr>
          <w:ilvl w:val="0"/>
          <w:numId w:val="0"/>
        </w:numPr>
        <w:spacing w:line="240" w:lineRule="auto"/>
        <w:ind w:left="360" w:hanging="360"/>
        <w:rPr>
          <w:rFonts w:ascii="Arial" w:hAnsi="Arial" w:cs="Arial"/>
          <w:noProof/>
        </w:rPr>
      </w:pPr>
      <w:r w:rsidRPr="00172687">
        <w:rPr>
          <w:rFonts w:ascii="Arial" w:hAnsi="Arial" w:cs="Arial"/>
          <w:noProof/>
        </w:rPr>
        <w:t>The Public Relations Officer/ TSNPDCL/ Warangal.</w:t>
      </w:r>
    </w:p>
    <w:p w:rsidR="00214805" w:rsidRPr="00172687" w:rsidRDefault="00214805" w:rsidP="00214805">
      <w:pPr>
        <w:pStyle w:val="ListBullet"/>
        <w:numPr>
          <w:ilvl w:val="0"/>
          <w:numId w:val="0"/>
        </w:numPr>
        <w:ind w:left="360" w:right="-871" w:hanging="360"/>
        <w:rPr>
          <w:rFonts w:ascii="Arial" w:eastAsia="Calibri" w:hAnsi="Arial" w:cs="Arial"/>
          <w:sz w:val="24"/>
        </w:rPr>
      </w:pPr>
      <w:r w:rsidRPr="00172687">
        <w:rPr>
          <w:rFonts w:ascii="Arial" w:eastAsia="Calibri" w:hAnsi="Arial" w:cs="Arial"/>
          <w:sz w:val="24"/>
        </w:rPr>
        <w:t xml:space="preserve">The </w:t>
      </w:r>
      <w:proofErr w:type="spellStart"/>
      <w:r w:rsidRPr="00172687">
        <w:rPr>
          <w:rFonts w:ascii="Arial" w:eastAsia="Calibri" w:hAnsi="Arial" w:cs="Arial"/>
          <w:sz w:val="24"/>
        </w:rPr>
        <w:t>Discom</w:t>
      </w:r>
      <w:proofErr w:type="spellEnd"/>
      <w:r w:rsidRPr="00172687">
        <w:rPr>
          <w:rFonts w:ascii="Arial" w:eastAsia="Calibri" w:hAnsi="Arial" w:cs="Arial"/>
          <w:sz w:val="24"/>
        </w:rPr>
        <w:t xml:space="preserve"> Secretary, TEEU-1104, </w:t>
      </w:r>
      <w:proofErr w:type="spellStart"/>
      <w:r w:rsidRPr="00172687">
        <w:rPr>
          <w:rFonts w:ascii="Arial" w:eastAsia="Calibri" w:hAnsi="Arial" w:cs="Arial"/>
          <w:sz w:val="24"/>
        </w:rPr>
        <w:t>H.No</w:t>
      </w:r>
      <w:proofErr w:type="spellEnd"/>
      <w:r w:rsidRPr="00172687">
        <w:rPr>
          <w:rFonts w:ascii="Arial" w:eastAsia="Calibri" w:hAnsi="Arial" w:cs="Arial"/>
          <w:sz w:val="24"/>
        </w:rPr>
        <w:t xml:space="preserve">. 2-8-474/2, Srinagar Colony, </w:t>
      </w:r>
      <w:proofErr w:type="spellStart"/>
      <w:r w:rsidRPr="00172687">
        <w:rPr>
          <w:rFonts w:ascii="Arial" w:eastAsia="Calibri" w:hAnsi="Arial" w:cs="Arial"/>
          <w:sz w:val="24"/>
        </w:rPr>
        <w:t>Hanamkonda</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Wgl</w:t>
      </w:r>
      <w:proofErr w:type="spellEnd"/>
      <w:r w:rsidRPr="00172687">
        <w:rPr>
          <w:rFonts w:ascii="Arial" w:eastAsia="Calibri" w:hAnsi="Arial" w:cs="Arial"/>
          <w:sz w:val="24"/>
        </w:rPr>
        <w:t xml:space="preserve">                      </w:t>
      </w:r>
    </w:p>
    <w:p w:rsidR="00214805" w:rsidRPr="00172687" w:rsidRDefault="00214805" w:rsidP="00214805">
      <w:pPr>
        <w:pStyle w:val="ListBullet"/>
        <w:numPr>
          <w:ilvl w:val="0"/>
          <w:numId w:val="0"/>
        </w:numPr>
        <w:ind w:left="360" w:right="-540" w:hanging="360"/>
        <w:rPr>
          <w:rFonts w:ascii="Arial" w:eastAsia="Calibri" w:hAnsi="Arial" w:cs="Arial"/>
          <w:sz w:val="24"/>
        </w:rPr>
      </w:pPr>
      <w:r w:rsidRPr="00172687">
        <w:rPr>
          <w:rFonts w:ascii="Arial" w:eastAsia="Calibri" w:hAnsi="Arial" w:cs="Arial"/>
          <w:sz w:val="24"/>
        </w:rPr>
        <w:t xml:space="preserve">The Company Secretary /TS Electricity Employees Union (Regd. No. 327) </w:t>
      </w:r>
      <w:proofErr w:type="spellStart"/>
      <w:r w:rsidRPr="00172687">
        <w:rPr>
          <w:rFonts w:ascii="Arial" w:eastAsia="Calibri" w:hAnsi="Arial" w:cs="Arial"/>
          <w:sz w:val="24"/>
        </w:rPr>
        <w:t>P.R.Reddy</w:t>
      </w:r>
      <w:proofErr w:type="spellEnd"/>
      <w:r w:rsidRPr="00172687">
        <w:rPr>
          <w:rFonts w:ascii="Arial" w:eastAsia="Calibri" w:hAnsi="Arial" w:cs="Arial"/>
          <w:sz w:val="24"/>
        </w:rPr>
        <w:t xml:space="preserve"> </w:t>
      </w: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r>
      <w:proofErr w:type="spellStart"/>
      <w:r w:rsidRPr="00172687">
        <w:rPr>
          <w:rFonts w:ascii="Arial" w:eastAsia="Calibri" w:hAnsi="Arial" w:cs="Arial"/>
          <w:sz w:val="24"/>
        </w:rPr>
        <w:t>Bhavan</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Waddepally</w:t>
      </w:r>
      <w:proofErr w:type="spellEnd"/>
      <w:r w:rsidRPr="00172687">
        <w:rPr>
          <w:rFonts w:ascii="Arial" w:eastAsia="Calibri" w:hAnsi="Arial" w:cs="Arial"/>
          <w:sz w:val="24"/>
        </w:rPr>
        <w:t xml:space="preserve"> Road, Hanamkonda-506001.</w:t>
      </w:r>
    </w:p>
    <w:p w:rsidR="00214805" w:rsidRPr="00172687" w:rsidRDefault="00214805" w:rsidP="00214805">
      <w:pPr>
        <w:pStyle w:val="ListBullet"/>
        <w:numPr>
          <w:ilvl w:val="0"/>
          <w:numId w:val="0"/>
        </w:numPr>
        <w:ind w:left="360" w:hanging="360"/>
        <w:rPr>
          <w:rFonts w:ascii="Arial" w:eastAsia="Calibri" w:hAnsi="Arial" w:cs="Arial"/>
          <w:sz w:val="24"/>
        </w:rPr>
      </w:pPr>
      <w:r w:rsidRPr="00172687">
        <w:rPr>
          <w:rFonts w:ascii="Arial" w:eastAsia="Calibri" w:hAnsi="Arial" w:cs="Arial"/>
          <w:sz w:val="24"/>
        </w:rPr>
        <w:t xml:space="preserve">The Company President/ </w:t>
      </w:r>
      <w:proofErr w:type="spellStart"/>
      <w:r w:rsidRPr="00172687">
        <w:rPr>
          <w:rFonts w:ascii="Arial" w:eastAsia="Calibri" w:hAnsi="Arial" w:cs="Arial"/>
          <w:sz w:val="24"/>
        </w:rPr>
        <w:t>Telugunadu</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Vidyuth</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Karmika</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Sangam</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Regd.No</w:t>
      </w:r>
      <w:proofErr w:type="spellEnd"/>
      <w:r w:rsidRPr="00172687">
        <w:rPr>
          <w:rFonts w:ascii="Arial" w:eastAsia="Calibri" w:hAnsi="Arial" w:cs="Arial"/>
          <w:sz w:val="24"/>
        </w:rPr>
        <w:t>. B-1245),</w:t>
      </w:r>
    </w:p>
    <w:p w:rsidR="00214805" w:rsidRPr="00172687" w:rsidRDefault="00214805" w:rsidP="00214805">
      <w:pPr>
        <w:pStyle w:val="ListBullet"/>
        <w:numPr>
          <w:ilvl w:val="0"/>
          <w:numId w:val="0"/>
        </w:numPr>
        <w:ind w:left="360" w:right="-1141" w:hanging="360"/>
        <w:rPr>
          <w:rFonts w:ascii="Arial" w:eastAsia="Calibri" w:hAnsi="Arial" w:cs="Arial"/>
          <w:b/>
          <w:sz w:val="24"/>
        </w:rPr>
      </w:pPr>
      <w:r w:rsidRPr="00172687">
        <w:rPr>
          <w:rFonts w:ascii="Arial" w:eastAsia="Calibri" w:hAnsi="Arial" w:cs="Arial"/>
          <w:sz w:val="24"/>
        </w:rPr>
        <w:t xml:space="preserve">      </w:t>
      </w:r>
      <w:r w:rsidRPr="00172687">
        <w:rPr>
          <w:rFonts w:ascii="Arial" w:eastAsia="Calibri" w:hAnsi="Arial" w:cs="Arial"/>
          <w:sz w:val="24"/>
        </w:rPr>
        <w:tab/>
      </w:r>
      <w:r w:rsidRPr="00172687">
        <w:rPr>
          <w:rFonts w:ascii="Arial" w:eastAsia="Calibri" w:hAnsi="Arial" w:cs="Arial"/>
          <w:sz w:val="24"/>
        </w:rPr>
        <w:tab/>
      </w:r>
      <w:proofErr w:type="spellStart"/>
      <w:r w:rsidRPr="00172687">
        <w:rPr>
          <w:rFonts w:ascii="Arial" w:eastAsia="Calibri" w:hAnsi="Arial" w:cs="Arial"/>
          <w:sz w:val="24"/>
        </w:rPr>
        <w:t>H.No</w:t>
      </w:r>
      <w:proofErr w:type="spellEnd"/>
      <w:r w:rsidRPr="00172687">
        <w:rPr>
          <w:rFonts w:ascii="Arial" w:eastAsia="Calibri" w:hAnsi="Arial" w:cs="Arial"/>
          <w:sz w:val="24"/>
        </w:rPr>
        <w:t xml:space="preserve">. 10-3-241, </w:t>
      </w:r>
      <w:proofErr w:type="spellStart"/>
      <w:r w:rsidRPr="00172687">
        <w:rPr>
          <w:rFonts w:ascii="Arial" w:eastAsia="Calibri" w:hAnsi="Arial" w:cs="Arial"/>
          <w:sz w:val="24"/>
        </w:rPr>
        <w:t>Sapthagiri</w:t>
      </w:r>
      <w:proofErr w:type="spellEnd"/>
      <w:r w:rsidRPr="00172687">
        <w:rPr>
          <w:rFonts w:ascii="Arial" w:eastAsia="Calibri" w:hAnsi="Arial" w:cs="Arial"/>
          <w:sz w:val="24"/>
        </w:rPr>
        <w:t xml:space="preserve"> Residency, Flat No</w:t>
      </w:r>
      <w:proofErr w:type="gramStart"/>
      <w:r w:rsidRPr="00172687">
        <w:rPr>
          <w:rFonts w:ascii="Arial" w:eastAsia="Calibri" w:hAnsi="Arial" w:cs="Arial"/>
          <w:sz w:val="24"/>
        </w:rPr>
        <w:t>:101</w:t>
      </w:r>
      <w:proofErr w:type="gramEnd"/>
      <w:r w:rsidRPr="00172687">
        <w:rPr>
          <w:rFonts w:ascii="Arial" w:eastAsia="Calibri" w:hAnsi="Arial" w:cs="Arial"/>
          <w:sz w:val="24"/>
        </w:rPr>
        <w:t xml:space="preserve">, </w:t>
      </w:r>
      <w:proofErr w:type="spellStart"/>
      <w:r w:rsidRPr="00172687">
        <w:rPr>
          <w:rFonts w:ascii="Arial" w:eastAsia="Calibri" w:hAnsi="Arial" w:cs="Arial"/>
          <w:sz w:val="24"/>
        </w:rPr>
        <w:t>Vidyanagar</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Karimnagar</w:t>
      </w:r>
      <w:proofErr w:type="spellEnd"/>
      <w:r w:rsidRPr="00172687">
        <w:rPr>
          <w:rFonts w:ascii="Arial" w:eastAsia="Calibri" w:hAnsi="Arial" w:cs="Arial"/>
          <w:sz w:val="24"/>
        </w:rPr>
        <w:t xml:space="preserve">. </w:t>
      </w:r>
    </w:p>
    <w:p w:rsidR="00214805" w:rsidRPr="00172687" w:rsidRDefault="00214805" w:rsidP="00214805">
      <w:pPr>
        <w:pStyle w:val="ListBullet"/>
        <w:numPr>
          <w:ilvl w:val="0"/>
          <w:numId w:val="0"/>
        </w:numPr>
        <w:ind w:left="360" w:right="-511" w:hanging="360"/>
        <w:rPr>
          <w:rFonts w:ascii="Arial" w:eastAsia="Calibri" w:hAnsi="Arial" w:cs="Arial"/>
          <w:sz w:val="24"/>
        </w:rPr>
      </w:pPr>
      <w:r w:rsidRPr="00172687">
        <w:rPr>
          <w:rFonts w:ascii="Arial" w:eastAsia="Calibri" w:hAnsi="Arial" w:cs="Arial"/>
          <w:sz w:val="24"/>
        </w:rPr>
        <w:t xml:space="preserve">The Company Secretary / Telangana </w:t>
      </w:r>
      <w:proofErr w:type="spellStart"/>
      <w:r w:rsidRPr="00172687">
        <w:rPr>
          <w:rFonts w:ascii="Arial" w:eastAsia="Calibri" w:hAnsi="Arial" w:cs="Arial"/>
          <w:sz w:val="24"/>
        </w:rPr>
        <w:t>Rastra</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Vidyuth</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Karmika</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Sangam</w:t>
      </w:r>
      <w:proofErr w:type="spellEnd"/>
      <w:r w:rsidRPr="00172687">
        <w:rPr>
          <w:rFonts w:ascii="Arial" w:eastAsia="Calibri" w:hAnsi="Arial" w:cs="Arial"/>
          <w:sz w:val="24"/>
        </w:rPr>
        <w:t xml:space="preserve"> (H-58/2005) </w:t>
      </w:r>
    </w:p>
    <w:p w:rsidR="00214805" w:rsidRPr="00172687" w:rsidRDefault="00214805" w:rsidP="00214805">
      <w:pPr>
        <w:pStyle w:val="ListBullet"/>
        <w:numPr>
          <w:ilvl w:val="0"/>
          <w:numId w:val="0"/>
        </w:numPr>
        <w:ind w:left="720" w:right="-511" w:firstLine="720"/>
        <w:rPr>
          <w:rFonts w:ascii="Arial" w:eastAsia="Calibri" w:hAnsi="Arial" w:cs="Arial"/>
          <w:sz w:val="24"/>
        </w:rPr>
      </w:pPr>
      <w:r w:rsidRPr="00172687">
        <w:rPr>
          <w:rFonts w:ascii="Arial" w:eastAsia="Calibri" w:hAnsi="Arial" w:cs="Arial"/>
          <w:sz w:val="24"/>
        </w:rPr>
        <w:t xml:space="preserve">C/o. </w:t>
      </w:r>
      <w:proofErr w:type="spellStart"/>
      <w:r w:rsidRPr="00172687">
        <w:rPr>
          <w:rFonts w:ascii="Arial" w:eastAsia="Calibri" w:hAnsi="Arial" w:cs="Arial"/>
          <w:sz w:val="24"/>
        </w:rPr>
        <w:t>Ananda</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Nilyam</w:t>
      </w:r>
      <w:proofErr w:type="spellEnd"/>
      <w:r w:rsidRPr="00172687">
        <w:rPr>
          <w:rFonts w:ascii="Arial" w:eastAsia="Calibri" w:hAnsi="Arial" w:cs="Arial"/>
          <w:sz w:val="24"/>
        </w:rPr>
        <w:t xml:space="preserve">, H.No.2-379/3, </w:t>
      </w:r>
      <w:proofErr w:type="spellStart"/>
      <w:r w:rsidRPr="00172687">
        <w:rPr>
          <w:rFonts w:ascii="Arial" w:eastAsia="Calibri" w:hAnsi="Arial" w:cs="Arial"/>
          <w:sz w:val="24"/>
        </w:rPr>
        <w:t>Vidyaranyapuri</w:t>
      </w:r>
      <w:proofErr w:type="spellEnd"/>
      <w:r w:rsidRPr="00172687">
        <w:rPr>
          <w:rFonts w:ascii="Arial" w:eastAsia="Calibri" w:hAnsi="Arial" w:cs="Arial"/>
          <w:sz w:val="24"/>
        </w:rPr>
        <w:t xml:space="preserve">, Bank colony, </w:t>
      </w:r>
      <w:r w:rsidRPr="00172687">
        <w:rPr>
          <w:rFonts w:ascii="Arial" w:eastAsia="Calibri" w:hAnsi="Arial" w:cs="Arial"/>
          <w:sz w:val="24"/>
        </w:rPr>
        <w:tab/>
        <w:t>Bheemaram,Hanmakonda-506009</w:t>
      </w:r>
    </w:p>
    <w:p w:rsidR="00214805" w:rsidRPr="00172687" w:rsidRDefault="00214805" w:rsidP="00214805">
      <w:pPr>
        <w:pStyle w:val="ListBullet"/>
        <w:numPr>
          <w:ilvl w:val="0"/>
          <w:numId w:val="0"/>
        </w:numPr>
        <w:ind w:left="360" w:right="-360" w:hanging="360"/>
        <w:rPr>
          <w:rFonts w:ascii="Arial" w:eastAsia="Calibri" w:hAnsi="Arial" w:cs="Arial"/>
          <w:sz w:val="24"/>
        </w:rPr>
      </w:pPr>
      <w:r w:rsidRPr="00172687">
        <w:rPr>
          <w:rFonts w:ascii="Arial" w:eastAsia="Calibri" w:hAnsi="Arial" w:cs="Arial"/>
          <w:sz w:val="24"/>
        </w:rPr>
        <w:t>The Company Secretary, Telangana United Electricity Employees Union (</w:t>
      </w:r>
      <w:proofErr w:type="spellStart"/>
      <w:r w:rsidRPr="00172687">
        <w:rPr>
          <w:rFonts w:ascii="Arial" w:eastAsia="Calibri" w:hAnsi="Arial" w:cs="Arial"/>
          <w:sz w:val="24"/>
        </w:rPr>
        <w:t>Reg.No</w:t>
      </w:r>
      <w:proofErr w:type="spellEnd"/>
      <w:r w:rsidRPr="00172687">
        <w:rPr>
          <w:rFonts w:ascii="Arial" w:eastAsia="Calibri" w:hAnsi="Arial" w:cs="Arial"/>
          <w:sz w:val="24"/>
        </w:rPr>
        <w:t xml:space="preserve">. </w:t>
      </w:r>
    </w:p>
    <w:p w:rsidR="00214805" w:rsidRPr="00172687" w:rsidRDefault="00214805" w:rsidP="00214805">
      <w:pPr>
        <w:pStyle w:val="ListBullet"/>
        <w:numPr>
          <w:ilvl w:val="0"/>
          <w:numId w:val="0"/>
        </w:numPr>
        <w:ind w:left="360" w:right="-360" w:hanging="360"/>
        <w:rPr>
          <w:rFonts w:ascii="Arial" w:eastAsia="Calibri" w:hAnsi="Arial" w:cs="Arial"/>
          <w:sz w:val="24"/>
        </w:rPr>
      </w:pP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t xml:space="preserve">H-1829) H.No.3-9-72, </w:t>
      </w:r>
      <w:proofErr w:type="spellStart"/>
      <w:r w:rsidRPr="00172687">
        <w:rPr>
          <w:rFonts w:ascii="Arial" w:eastAsia="Calibri" w:hAnsi="Arial" w:cs="Arial"/>
          <w:sz w:val="24"/>
        </w:rPr>
        <w:t>Guttala</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bazar</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Khammam</w:t>
      </w:r>
      <w:proofErr w:type="spellEnd"/>
      <w:r w:rsidRPr="00172687">
        <w:rPr>
          <w:rFonts w:ascii="Arial" w:eastAsia="Calibri" w:hAnsi="Arial" w:cs="Arial"/>
          <w:sz w:val="24"/>
        </w:rPr>
        <w:t>.</w:t>
      </w:r>
    </w:p>
    <w:p w:rsidR="00214805" w:rsidRPr="00172687" w:rsidRDefault="00214805" w:rsidP="00214805">
      <w:pPr>
        <w:pStyle w:val="ListBullet"/>
        <w:numPr>
          <w:ilvl w:val="0"/>
          <w:numId w:val="0"/>
        </w:numPr>
        <w:ind w:left="360" w:right="-1051" w:hanging="360"/>
        <w:rPr>
          <w:rFonts w:ascii="Arial" w:eastAsia="Calibri" w:hAnsi="Arial" w:cs="Arial"/>
          <w:sz w:val="24"/>
        </w:rPr>
      </w:pPr>
      <w:r w:rsidRPr="00172687">
        <w:rPr>
          <w:rFonts w:ascii="Arial" w:eastAsia="Calibri" w:hAnsi="Arial" w:cs="Arial"/>
          <w:sz w:val="24"/>
        </w:rPr>
        <w:t xml:space="preserve">The Company Secretary/Telangana State Power Engineers Association (Regd. No. </w:t>
      </w:r>
    </w:p>
    <w:p w:rsidR="00214805" w:rsidRPr="00172687" w:rsidRDefault="00214805" w:rsidP="00214805">
      <w:pPr>
        <w:pStyle w:val="ListBullet"/>
        <w:numPr>
          <w:ilvl w:val="0"/>
          <w:numId w:val="0"/>
        </w:numPr>
        <w:ind w:left="360" w:right="-1051" w:hanging="360"/>
        <w:rPr>
          <w:rFonts w:ascii="Arial" w:eastAsia="Calibri" w:hAnsi="Arial" w:cs="Arial"/>
          <w:sz w:val="24"/>
        </w:rPr>
      </w:pP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t xml:space="preserve">555 of 2014) Guest House, H.No.2-5-50, B.K. Reddy Colony, </w:t>
      </w:r>
    </w:p>
    <w:p w:rsidR="00214805" w:rsidRPr="00172687" w:rsidRDefault="00214805" w:rsidP="00214805">
      <w:pPr>
        <w:pStyle w:val="ListBullet"/>
        <w:numPr>
          <w:ilvl w:val="0"/>
          <w:numId w:val="0"/>
        </w:numPr>
        <w:ind w:left="360" w:right="-1051" w:hanging="360"/>
        <w:rPr>
          <w:rFonts w:ascii="Arial" w:eastAsia="Calibri" w:hAnsi="Arial" w:cs="Arial"/>
          <w:b/>
          <w:sz w:val="24"/>
        </w:rPr>
      </w:pP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r>
      <w:proofErr w:type="spellStart"/>
      <w:r w:rsidRPr="00172687">
        <w:rPr>
          <w:rFonts w:ascii="Arial" w:eastAsia="Calibri" w:hAnsi="Arial" w:cs="Arial"/>
          <w:sz w:val="24"/>
        </w:rPr>
        <w:t>Nakkalagutta</w:t>
      </w:r>
      <w:proofErr w:type="spellEnd"/>
      <w:r w:rsidRPr="00172687">
        <w:rPr>
          <w:rFonts w:ascii="Arial" w:eastAsia="Calibri" w:hAnsi="Arial" w:cs="Arial"/>
          <w:sz w:val="24"/>
        </w:rPr>
        <w:t>, HNK, Warangal.</w:t>
      </w:r>
    </w:p>
    <w:p w:rsidR="00214805" w:rsidRPr="00172687" w:rsidRDefault="00214805" w:rsidP="00214805">
      <w:pPr>
        <w:pStyle w:val="ListBullet"/>
        <w:numPr>
          <w:ilvl w:val="0"/>
          <w:numId w:val="0"/>
        </w:numPr>
        <w:ind w:left="360" w:right="-961" w:hanging="360"/>
        <w:rPr>
          <w:rFonts w:ascii="Arial" w:eastAsia="Calibri" w:hAnsi="Arial" w:cs="Arial"/>
          <w:sz w:val="24"/>
        </w:rPr>
      </w:pPr>
      <w:r w:rsidRPr="00172687">
        <w:rPr>
          <w:rFonts w:ascii="Arial" w:eastAsia="Calibri" w:hAnsi="Arial" w:cs="Arial"/>
          <w:sz w:val="24"/>
        </w:rPr>
        <w:t>The General Secretary, Telangana Electricity Engineers’ Association, Regd.No.319/2007)</w:t>
      </w:r>
    </w:p>
    <w:p w:rsidR="00214805" w:rsidRPr="00172687" w:rsidRDefault="00214805" w:rsidP="00214805">
      <w:pPr>
        <w:pStyle w:val="ListBullet"/>
        <w:numPr>
          <w:ilvl w:val="0"/>
          <w:numId w:val="0"/>
        </w:numPr>
        <w:ind w:left="360" w:hanging="360"/>
        <w:rPr>
          <w:rFonts w:ascii="Arial" w:eastAsia="Calibri" w:hAnsi="Arial" w:cs="Arial"/>
          <w:b/>
          <w:sz w:val="24"/>
        </w:rPr>
      </w:pP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t>O/o: DE/Op/Rural/Warangal</w:t>
      </w:r>
    </w:p>
    <w:p w:rsidR="00214805" w:rsidRPr="00172687" w:rsidRDefault="00214805" w:rsidP="00214805">
      <w:pPr>
        <w:pStyle w:val="ListBullet"/>
        <w:numPr>
          <w:ilvl w:val="0"/>
          <w:numId w:val="0"/>
        </w:numPr>
        <w:ind w:left="360" w:right="-540" w:hanging="360"/>
        <w:rPr>
          <w:rFonts w:ascii="Arial" w:eastAsia="Calibri" w:hAnsi="Arial" w:cs="Arial"/>
          <w:sz w:val="24"/>
        </w:rPr>
      </w:pPr>
      <w:r w:rsidRPr="00172687">
        <w:rPr>
          <w:rFonts w:ascii="Arial" w:eastAsia="Calibri" w:hAnsi="Arial" w:cs="Arial"/>
          <w:sz w:val="24"/>
        </w:rPr>
        <w:t xml:space="preserve">The General Secretary/Telangana Power Diploma Engineers Association (Regd. No. </w:t>
      </w:r>
    </w:p>
    <w:p w:rsidR="00214805" w:rsidRPr="00172687" w:rsidRDefault="00214805" w:rsidP="00214805">
      <w:pPr>
        <w:pStyle w:val="ListBullet"/>
        <w:numPr>
          <w:ilvl w:val="0"/>
          <w:numId w:val="0"/>
        </w:numPr>
        <w:ind w:left="360" w:right="-540" w:hanging="360"/>
        <w:rPr>
          <w:rFonts w:ascii="Arial" w:eastAsia="Calibri" w:hAnsi="Arial" w:cs="Arial"/>
          <w:sz w:val="24"/>
        </w:rPr>
      </w:pP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t xml:space="preserve">272/2014) </w:t>
      </w:r>
      <w:proofErr w:type="spellStart"/>
      <w:r w:rsidRPr="00172687">
        <w:rPr>
          <w:rFonts w:ascii="Arial" w:eastAsia="Calibri" w:hAnsi="Arial" w:cs="Arial"/>
          <w:sz w:val="24"/>
        </w:rPr>
        <w:t>H.No</w:t>
      </w:r>
      <w:proofErr w:type="spellEnd"/>
      <w:r w:rsidRPr="00172687">
        <w:rPr>
          <w:rFonts w:ascii="Arial" w:eastAsia="Calibri" w:hAnsi="Arial" w:cs="Arial"/>
          <w:sz w:val="24"/>
        </w:rPr>
        <w:t xml:space="preserve">. 1-7-1008/DIPEE </w:t>
      </w:r>
      <w:proofErr w:type="spellStart"/>
      <w:r w:rsidRPr="00172687">
        <w:rPr>
          <w:rFonts w:ascii="Arial" w:eastAsia="Calibri" w:hAnsi="Arial" w:cs="Arial"/>
          <w:sz w:val="24"/>
        </w:rPr>
        <w:t>Bhavan</w:t>
      </w:r>
      <w:proofErr w:type="spellEnd"/>
      <w:r w:rsidRPr="00172687">
        <w:rPr>
          <w:rFonts w:ascii="Arial" w:eastAsia="Calibri" w:hAnsi="Arial" w:cs="Arial"/>
          <w:sz w:val="24"/>
        </w:rPr>
        <w:t>/ Hunter Road, Warangal.</w:t>
      </w:r>
    </w:p>
    <w:p w:rsidR="00214805" w:rsidRPr="00172687" w:rsidRDefault="00214805" w:rsidP="00214805">
      <w:pPr>
        <w:pStyle w:val="ListBullet"/>
        <w:numPr>
          <w:ilvl w:val="0"/>
          <w:numId w:val="0"/>
        </w:numPr>
        <w:ind w:right="-781"/>
        <w:rPr>
          <w:rFonts w:ascii="Arial" w:eastAsia="Calibri" w:hAnsi="Arial" w:cs="Arial"/>
          <w:sz w:val="24"/>
        </w:rPr>
      </w:pPr>
      <w:r w:rsidRPr="00172687">
        <w:rPr>
          <w:rFonts w:ascii="Arial" w:eastAsia="Calibri" w:hAnsi="Arial" w:cs="Arial"/>
          <w:sz w:val="24"/>
        </w:rPr>
        <w:t xml:space="preserve">The Company Secretary/Telangana State Electricity Assistant Engineer’s Association </w:t>
      </w:r>
    </w:p>
    <w:p w:rsidR="00214805" w:rsidRPr="00172687" w:rsidRDefault="00214805" w:rsidP="00214805">
      <w:pPr>
        <w:pStyle w:val="ListBullet"/>
        <w:numPr>
          <w:ilvl w:val="0"/>
          <w:numId w:val="0"/>
        </w:numPr>
        <w:ind w:left="1080" w:firstLine="360"/>
        <w:rPr>
          <w:rFonts w:ascii="Arial" w:eastAsia="Calibri" w:hAnsi="Arial" w:cs="Arial"/>
          <w:color w:val="FF0000"/>
          <w:sz w:val="24"/>
        </w:rPr>
      </w:pPr>
      <w:r w:rsidRPr="00172687">
        <w:rPr>
          <w:rFonts w:ascii="Arial" w:eastAsia="Calibri" w:hAnsi="Arial" w:cs="Arial"/>
          <w:sz w:val="24"/>
        </w:rPr>
        <w:t>(Regd. No. 618 of 2014) O/o. DE/Const/Warangal.</w:t>
      </w:r>
    </w:p>
    <w:p w:rsidR="00214805" w:rsidRPr="00172687" w:rsidRDefault="00214805" w:rsidP="00214805">
      <w:pPr>
        <w:pStyle w:val="ListBullet"/>
        <w:numPr>
          <w:ilvl w:val="0"/>
          <w:numId w:val="0"/>
        </w:numPr>
        <w:ind w:left="360" w:right="-270" w:hanging="360"/>
        <w:rPr>
          <w:rFonts w:ascii="Arial" w:eastAsia="Calibri" w:hAnsi="Arial" w:cs="Arial"/>
          <w:sz w:val="24"/>
        </w:rPr>
      </w:pPr>
      <w:r w:rsidRPr="00172687">
        <w:rPr>
          <w:rFonts w:ascii="Arial" w:eastAsia="Calibri" w:hAnsi="Arial" w:cs="Arial"/>
          <w:sz w:val="24"/>
        </w:rPr>
        <w:t>The General Secretary, Telangana Power Engineering Association Regd.No.534/2014)</w:t>
      </w:r>
    </w:p>
    <w:p w:rsidR="00214805" w:rsidRPr="00172687" w:rsidRDefault="00214805" w:rsidP="00214805">
      <w:pPr>
        <w:pStyle w:val="ListBullet"/>
        <w:numPr>
          <w:ilvl w:val="0"/>
          <w:numId w:val="0"/>
        </w:numPr>
        <w:ind w:left="360" w:hanging="360"/>
        <w:rPr>
          <w:rFonts w:ascii="Arial" w:eastAsia="Calibri" w:hAnsi="Arial" w:cs="Arial"/>
          <w:b/>
          <w:sz w:val="24"/>
        </w:rPr>
      </w:pP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t xml:space="preserve">H.No.2-9-213/1, </w:t>
      </w:r>
      <w:proofErr w:type="spellStart"/>
      <w:r w:rsidRPr="00172687">
        <w:rPr>
          <w:rFonts w:ascii="Arial" w:eastAsia="Calibri" w:hAnsi="Arial" w:cs="Arial"/>
          <w:sz w:val="24"/>
        </w:rPr>
        <w:t>Ashoka</w:t>
      </w:r>
      <w:proofErr w:type="spellEnd"/>
      <w:r w:rsidRPr="00172687">
        <w:rPr>
          <w:rFonts w:ascii="Arial" w:eastAsia="Calibri" w:hAnsi="Arial" w:cs="Arial"/>
          <w:sz w:val="24"/>
        </w:rPr>
        <w:t xml:space="preserve"> Colony, </w:t>
      </w:r>
      <w:proofErr w:type="spellStart"/>
      <w:r w:rsidRPr="00172687">
        <w:rPr>
          <w:rFonts w:ascii="Arial" w:eastAsia="Calibri" w:hAnsi="Arial" w:cs="Arial"/>
          <w:sz w:val="24"/>
        </w:rPr>
        <w:t>Vikas</w:t>
      </w:r>
      <w:proofErr w:type="spellEnd"/>
      <w:r w:rsidRPr="00172687">
        <w:rPr>
          <w:rFonts w:ascii="Arial" w:eastAsia="Calibri" w:hAnsi="Arial" w:cs="Arial"/>
          <w:sz w:val="24"/>
        </w:rPr>
        <w:t xml:space="preserve"> Nagar, </w:t>
      </w:r>
      <w:proofErr w:type="spellStart"/>
      <w:r w:rsidRPr="00172687">
        <w:rPr>
          <w:rFonts w:ascii="Arial" w:eastAsia="Calibri" w:hAnsi="Arial" w:cs="Arial"/>
          <w:sz w:val="24"/>
        </w:rPr>
        <w:t>Hanamkonda</w:t>
      </w:r>
      <w:proofErr w:type="spellEnd"/>
      <w:r w:rsidRPr="00172687">
        <w:rPr>
          <w:rFonts w:ascii="Arial" w:eastAsia="Calibri" w:hAnsi="Arial" w:cs="Arial"/>
          <w:sz w:val="24"/>
        </w:rPr>
        <w:t>.</w:t>
      </w:r>
    </w:p>
    <w:p w:rsidR="00214805" w:rsidRPr="00172687" w:rsidRDefault="00214805" w:rsidP="00214805">
      <w:pPr>
        <w:pStyle w:val="ListBullet"/>
        <w:numPr>
          <w:ilvl w:val="0"/>
          <w:numId w:val="0"/>
        </w:numPr>
        <w:ind w:left="360" w:right="-781" w:hanging="360"/>
        <w:rPr>
          <w:rFonts w:ascii="Arial" w:eastAsia="Calibri" w:hAnsi="Arial" w:cs="Arial"/>
          <w:sz w:val="24"/>
        </w:rPr>
      </w:pPr>
      <w:r w:rsidRPr="00172687">
        <w:rPr>
          <w:rFonts w:ascii="Arial" w:eastAsia="Calibri" w:hAnsi="Arial" w:cs="Arial"/>
          <w:sz w:val="24"/>
        </w:rPr>
        <w:t xml:space="preserve">The Company Secretary/ </w:t>
      </w:r>
      <w:proofErr w:type="spellStart"/>
      <w:r w:rsidRPr="00172687">
        <w:rPr>
          <w:rFonts w:ascii="Arial" w:eastAsia="Calibri" w:hAnsi="Arial" w:cs="Arial"/>
          <w:sz w:val="24"/>
        </w:rPr>
        <w:t>Vidyuth</w:t>
      </w:r>
      <w:proofErr w:type="spellEnd"/>
      <w:r w:rsidRPr="00172687">
        <w:rPr>
          <w:rFonts w:ascii="Arial" w:eastAsia="Calibri" w:hAnsi="Arial" w:cs="Arial"/>
          <w:sz w:val="24"/>
        </w:rPr>
        <w:t xml:space="preserve"> Accounts Officers Association of Telangana </w:t>
      </w:r>
    </w:p>
    <w:p w:rsidR="00214805" w:rsidRPr="00172687" w:rsidRDefault="00214805" w:rsidP="00214805">
      <w:pPr>
        <w:pStyle w:val="ListBullet"/>
        <w:numPr>
          <w:ilvl w:val="0"/>
          <w:numId w:val="0"/>
        </w:numPr>
        <w:ind w:left="720" w:firstLine="720"/>
        <w:rPr>
          <w:rFonts w:ascii="Arial" w:eastAsia="Calibri" w:hAnsi="Arial" w:cs="Arial"/>
          <w:sz w:val="24"/>
        </w:rPr>
      </w:pPr>
      <w:r w:rsidRPr="00172687">
        <w:rPr>
          <w:rFonts w:ascii="Arial" w:eastAsia="Calibri" w:hAnsi="Arial" w:cs="Arial"/>
          <w:sz w:val="24"/>
        </w:rPr>
        <w:t xml:space="preserve"> (Regd. No. 656/16) O/o: </w:t>
      </w:r>
      <w:proofErr w:type="gramStart"/>
      <w:r w:rsidRPr="00172687">
        <w:rPr>
          <w:rFonts w:ascii="Arial" w:eastAsia="Calibri" w:hAnsi="Arial" w:cs="Arial"/>
          <w:sz w:val="24"/>
        </w:rPr>
        <w:t>CGM(</w:t>
      </w:r>
      <w:proofErr w:type="gramEnd"/>
      <w:r w:rsidRPr="00172687">
        <w:rPr>
          <w:rFonts w:ascii="Arial" w:eastAsia="Calibri" w:hAnsi="Arial" w:cs="Arial"/>
          <w:sz w:val="24"/>
        </w:rPr>
        <w:t>Finance)/TSNPDCL/Warangal.</w:t>
      </w:r>
    </w:p>
    <w:p w:rsidR="00214805" w:rsidRPr="00172687" w:rsidRDefault="00214805" w:rsidP="00214805">
      <w:pPr>
        <w:pStyle w:val="ListBullet"/>
        <w:numPr>
          <w:ilvl w:val="0"/>
          <w:numId w:val="0"/>
        </w:numPr>
        <w:ind w:left="360" w:right="-691" w:hanging="360"/>
        <w:rPr>
          <w:rFonts w:ascii="Arial" w:eastAsia="Calibri" w:hAnsi="Arial" w:cs="Arial"/>
          <w:sz w:val="24"/>
        </w:rPr>
      </w:pPr>
      <w:r w:rsidRPr="00172687">
        <w:rPr>
          <w:rFonts w:ascii="Arial" w:eastAsia="Calibri" w:hAnsi="Arial" w:cs="Arial"/>
          <w:sz w:val="24"/>
        </w:rPr>
        <w:t>The General Secretary/Telangana State Electricity Board Secretariat (P&amp;G) Employees                 Association (Regd. No.54/1969, O/o. GM (Ser)/TSNPDCL/Warangal.</w:t>
      </w:r>
    </w:p>
    <w:p w:rsidR="00214805" w:rsidRDefault="00214805" w:rsidP="00214805">
      <w:pPr>
        <w:pStyle w:val="ListBullet"/>
        <w:numPr>
          <w:ilvl w:val="0"/>
          <w:numId w:val="0"/>
        </w:numPr>
        <w:ind w:left="360" w:right="-1051" w:hanging="360"/>
        <w:rPr>
          <w:rFonts w:ascii="Arial" w:hAnsi="Arial" w:cs="Arial"/>
          <w:sz w:val="24"/>
        </w:rPr>
      </w:pPr>
      <w:r w:rsidRPr="00172687">
        <w:rPr>
          <w:rFonts w:ascii="Arial" w:eastAsia="Calibri" w:hAnsi="Arial" w:cs="Arial"/>
          <w:sz w:val="24"/>
        </w:rPr>
        <w:t xml:space="preserve">The Company Secretary/ Telangana Electricity BC Employees Welfare Association </w:t>
      </w:r>
    </w:p>
    <w:p w:rsidR="00214805" w:rsidRPr="00172687" w:rsidRDefault="00214805" w:rsidP="00214805">
      <w:pPr>
        <w:pStyle w:val="ListBullet"/>
        <w:numPr>
          <w:ilvl w:val="0"/>
          <w:numId w:val="0"/>
        </w:numPr>
        <w:ind w:left="360" w:right="-1051" w:hanging="360"/>
        <w:rPr>
          <w:rFonts w:ascii="Arial" w:eastAsia="Calibri"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172687">
        <w:rPr>
          <w:rFonts w:ascii="Arial" w:eastAsia="Calibri" w:hAnsi="Arial" w:cs="Arial"/>
          <w:sz w:val="24"/>
        </w:rPr>
        <w:t>(Regd. No. 1681) O/o. CGM(Finance)/TSPNPDCL/Warangal</w:t>
      </w:r>
    </w:p>
    <w:p w:rsidR="00214805" w:rsidRPr="00172687" w:rsidRDefault="00214805" w:rsidP="00214805">
      <w:pPr>
        <w:pStyle w:val="ListBullet"/>
        <w:numPr>
          <w:ilvl w:val="0"/>
          <w:numId w:val="0"/>
        </w:numPr>
        <w:ind w:left="360" w:right="-1051" w:hanging="360"/>
        <w:rPr>
          <w:rFonts w:ascii="Arial" w:eastAsia="Calibri" w:hAnsi="Arial" w:cs="Arial"/>
          <w:sz w:val="24"/>
        </w:rPr>
      </w:pPr>
      <w:r w:rsidRPr="00172687">
        <w:rPr>
          <w:rFonts w:ascii="Arial" w:eastAsia="Calibri" w:hAnsi="Arial" w:cs="Arial"/>
          <w:sz w:val="24"/>
        </w:rPr>
        <w:t xml:space="preserve">The General Secretary, Telangana State Electricity SC &amp; ST Employees Welfare </w:t>
      </w: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t>Association, Regd.No.621/2014, O/o: SE/</w:t>
      </w:r>
      <w:proofErr w:type="spellStart"/>
      <w:r w:rsidRPr="00172687">
        <w:rPr>
          <w:rFonts w:ascii="Arial" w:eastAsia="Calibri" w:hAnsi="Arial" w:cs="Arial"/>
          <w:sz w:val="24"/>
        </w:rPr>
        <w:t>Opn</w:t>
      </w:r>
      <w:proofErr w:type="spellEnd"/>
      <w:r w:rsidRPr="00172687">
        <w:rPr>
          <w:rFonts w:ascii="Arial" w:eastAsia="Calibri" w:hAnsi="Arial" w:cs="Arial"/>
          <w:sz w:val="24"/>
        </w:rPr>
        <w:t>./Warangal</w:t>
      </w:r>
    </w:p>
    <w:p w:rsidR="00214805" w:rsidRPr="00172687" w:rsidRDefault="00214805" w:rsidP="00214805">
      <w:pPr>
        <w:pStyle w:val="ListBullet"/>
        <w:numPr>
          <w:ilvl w:val="0"/>
          <w:numId w:val="0"/>
        </w:numPr>
        <w:ind w:right="-1051"/>
        <w:rPr>
          <w:rFonts w:ascii="Arial" w:eastAsia="Calibri" w:hAnsi="Arial" w:cs="Arial"/>
          <w:sz w:val="24"/>
        </w:rPr>
      </w:pPr>
      <w:r w:rsidRPr="00172687">
        <w:rPr>
          <w:rFonts w:ascii="Arial" w:eastAsia="Calibri" w:hAnsi="Arial" w:cs="Arial"/>
          <w:sz w:val="24"/>
        </w:rPr>
        <w:t>The General Secretary, NPDCL SC-ST Employee’s Welfare Association,</w:t>
      </w:r>
    </w:p>
    <w:p w:rsidR="00214805" w:rsidRPr="00172687" w:rsidRDefault="00214805" w:rsidP="00214805">
      <w:pPr>
        <w:pStyle w:val="ListBullet"/>
        <w:numPr>
          <w:ilvl w:val="0"/>
          <w:numId w:val="0"/>
        </w:numPr>
        <w:ind w:left="1800" w:right="-1051" w:hanging="360"/>
        <w:rPr>
          <w:rFonts w:ascii="Arial" w:eastAsia="Calibri" w:hAnsi="Arial" w:cs="Arial"/>
          <w:sz w:val="24"/>
        </w:rPr>
      </w:pPr>
      <w:proofErr w:type="spellStart"/>
      <w:r w:rsidRPr="00172687">
        <w:rPr>
          <w:rFonts w:ascii="Arial" w:eastAsia="Calibri" w:hAnsi="Arial" w:cs="Arial"/>
          <w:sz w:val="24"/>
        </w:rPr>
        <w:t>Regd.No</w:t>
      </w:r>
      <w:proofErr w:type="spellEnd"/>
      <w:r w:rsidRPr="00172687">
        <w:rPr>
          <w:rFonts w:ascii="Arial" w:eastAsia="Calibri" w:hAnsi="Arial" w:cs="Arial"/>
          <w:sz w:val="24"/>
        </w:rPr>
        <w:t xml:space="preserve">. 168/2012, H.No.1-8-55/19, Flat No.203, </w:t>
      </w:r>
      <w:proofErr w:type="spellStart"/>
      <w:r w:rsidRPr="00172687">
        <w:rPr>
          <w:rFonts w:ascii="Arial" w:eastAsia="Calibri" w:hAnsi="Arial" w:cs="Arial"/>
          <w:sz w:val="24"/>
        </w:rPr>
        <w:t>Anand</w:t>
      </w:r>
      <w:proofErr w:type="spellEnd"/>
      <w:r w:rsidRPr="00172687">
        <w:rPr>
          <w:rFonts w:ascii="Arial" w:eastAsia="Calibri" w:hAnsi="Arial" w:cs="Arial"/>
          <w:sz w:val="24"/>
        </w:rPr>
        <w:t xml:space="preserve"> Towers, </w:t>
      </w:r>
    </w:p>
    <w:p w:rsidR="00214805" w:rsidRDefault="00214805" w:rsidP="00214805">
      <w:pPr>
        <w:pStyle w:val="ListBullet"/>
        <w:numPr>
          <w:ilvl w:val="0"/>
          <w:numId w:val="0"/>
        </w:numPr>
        <w:ind w:left="1800" w:right="-1051" w:hanging="360"/>
        <w:rPr>
          <w:rFonts w:ascii="Arial" w:hAnsi="Arial" w:cs="Arial"/>
          <w:sz w:val="24"/>
        </w:rPr>
      </w:pPr>
      <w:proofErr w:type="spellStart"/>
      <w:r w:rsidRPr="00172687">
        <w:rPr>
          <w:rFonts w:ascii="Arial" w:eastAsia="Calibri" w:hAnsi="Arial" w:cs="Arial"/>
          <w:sz w:val="24"/>
        </w:rPr>
        <w:t>Balasamudram</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Hanamkonda</w:t>
      </w:r>
      <w:proofErr w:type="spellEnd"/>
      <w:r w:rsidRPr="00172687">
        <w:rPr>
          <w:rFonts w:ascii="Arial" w:eastAsia="Calibri" w:hAnsi="Arial" w:cs="Arial"/>
          <w:sz w:val="24"/>
        </w:rPr>
        <w:t>.</w:t>
      </w:r>
    </w:p>
    <w:p w:rsidR="00214805" w:rsidRPr="00172687" w:rsidRDefault="00214805" w:rsidP="00214805">
      <w:pPr>
        <w:pStyle w:val="ListBullet"/>
        <w:numPr>
          <w:ilvl w:val="0"/>
          <w:numId w:val="0"/>
        </w:numPr>
        <w:ind w:left="360" w:right="-1051" w:hanging="360"/>
        <w:rPr>
          <w:rFonts w:ascii="Arial" w:eastAsia="Calibri" w:hAnsi="Arial" w:cs="Arial"/>
          <w:b/>
          <w:sz w:val="24"/>
        </w:rPr>
      </w:pPr>
      <w:r w:rsidRPr="00172687">
        <w:rPr>
          <w:rFonts w:ascii="Arial" w:eastAsia="Calibri" w:hAnsi="Arial" w:cs="Arial"/>
          <w:sz w:val="24"/>
        </w:rPr>
        <w:t xml:space="preserve">The Company Secretary/Telangana State ST </w:t>
      </w:r>
      <w:proofErr w:type="spellStart"/>
      <w:r w:rsidRPr="00172687">
        <w:rPr>
          <w:rFonts w:ascii="Arial" w:eastAsia="Calibri" w:hAnsi="Arial" w:cs="Arial"/>
          <w:sz w:val="24"/>
        </w:rPr>
        <w:t>Vidyuth</w:t>
      </w:r>
      <w:proofErr w:type="spellEnd"/>
      <w:r w:rsidRPr="00172687">
        <w:rPr>
          <w:rFonts w:ascii="Arial" w:eastAsia="Calibri" w:hAnsi="Arial" w:cs="Arial"/>
          <w:sz w:val="24"/>
        </w:rPr>
        <w:t xml:space="preserve"> Employees Welfare Association, </w:t>
      </w: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t>Regd.No.956/78  O/o: AO/Revenue/Circle  Office/</w:t>
      </w:r>
      <w:proofErr w:type="spellStart"/>
      <w:r w:rsidRPr="00172687">
        <w:rPr>
          <w:rFonts w:ascii="Arial" w:eastAsia="Calibri" w:hAnsi="Arial" w:cs="Arial"/>
          <w:sz w:val="24"/>
        </w:rPr>
        <w:t>Wgl</w:t>
      </w:r>
      <w:proofErr w:type="spellEnd"/>
    </w:p>
    <w:p w:rsidR="00214805" w:rsidRPr="00172687" w:rsidRDefault="00214805" w:rsidP="00214805">
      <w:pPr>
        <w:pStyle w:val="ListBullet"/>
        <w:numPr>
          <w:ilvl w:val="0"/>
          <w:numId w:val="0"/>
        </w:numPr>
        <w:ind w:left="360" w:right="-1350" w:hanging="360"/>
        <w:rPr>
          <w:rFonts w:ascii="Arial" w:eastAsia="Calibri" w:hAnsi="Arial" w:cs="Arial"/>
          <w:sz w:val="24"/>
        </w:rPr>
      </w:pPr>
      <w:r w:rsidRPr="00172687">
        <w:rPr>
          <w:rFonts w:ascii="Arial" w:eastAsia="Calibri" w:hAnsi="Arial" w:cs="Arial"/>
          <w:sz w:val="24"/>
        </w:rPr>
        <w:t xml:space="preserve">The General Secretary, Telangana State Electricity SC&amp;ST officers welfare Association, </w:t>
      </w:r>
    </w:p>
    <w:p w:rsidR="00214805" w:rsidRPr="00172687" w:rsidRDefault="00214805" w:rsidP="00214805">
      <w:pPr>
        <w:pStyle w:val="ListBullet"/>
        <w:numPr>
          <w:ilvl w:val="0"/>
          <w:numId w:val="0"/>
        </w:numPr>
        <w:ind w:left="1080" w:right="-1350" w:firstLine="360"/>
        <w:rPr>
          <w:rFonts w:ascii="Arial" w:eastAsia="Calibri" w:hAnsi="Arial" w:cs="Arial"/>
          <w:sz w:val="24"/>
        </w:rPr>
      </w:pPr>
      <w:r w:rsidRPr="00172687">
        <w:rPr>
          <w:rFonts w:ascii="Arial" w:eastAsia="Calibri" w:hAnsi="Arial" w:cs="Arial"/>
          <w:sz w:val="24"/>
        </w:rPr>
        <w:t xml:space="preserve">Regd.No.556 of 2014, </w:t>
      </w:r>
      <w:proofErr w:type="spellStart"/>
      <w:r w:rsidRPr="00172687">
        <w:rPr>
          <w:rFonts w:ascii="Arial" w:eastAsia="Calibri" w:hAnsi="Arial" w:cs="Arial"/>
          <w:sz w:val="24"/>
        </w:rPr>
        <w:t>H.No</w:t>
      </w:r>
      <w:proofErr w:type="spellEnd"/>
      <w:proofErr w:type="gramStart"/>
      <w:r w:rsidRPr="00172687">
        <w:rPr>
          <w:rFonts w:ascii="Arial" w:eastAsia="Calibri" w:hAnsi="Arial" w:cs="Arial"/>
          <w:sz w:val="24"/>
        </w:rPr>
        <w:t>..</w:t>
      </w:r>
      <w:proofErr w:type="gramEnd"/>
      <w:r w:rsidRPr="00172687">
        <w:rPr>
          <w:rFonts w:ascii="Arial" w:eastAsia="Calibri" w:hAnsi="Arial" w:cs="Arial"/>
          <w:sz w:val="24"/>
        </w:rPr>
        <w:t xml:space="preserve">3-4-88, </w:t>
      </w:r>
      <w:proofErr w:type="spellStart"/>
      <w:r w:rsidRPr="00172687">
        <w:rPr>
          <w:rFonts w:ascii="Arial" w:eastAsia="Calibri" w:hAnsi="Arial" w:cs="Arial"/>
          <w:sz w:val="24"/>
        </w:rPr>
        <w:t>Sai</w:t>
      </w:r>
      <w:proofErr w:type="spellEnd"/>
      <w:r w:rsidRPr="00172687">
        <w:rPr>
          <w:rFonts w:ascii="Arial" w:eastAsia="Calibri" w:hAnsi="Arial" w:cs="Arial"/>
          <w:sz w:val="24"/>
        </w:rPr>
        <w:t xml:space="preserve"> Nagar, </w:t>
      </w:r>
      <w:proofErr w:type="spellStart"/>
      <w:r w:rsidRPr="00172687">
        <w:rPr>
          <w:rFonts w:ascii="Arial" w:eastAsia="Calibri" w:hAnsi="Arial" w:cs="Arial"/>
          <w:sz w:val="24"/>
        </w:rPr>
        <w:t>Karimnagar</w:t>
      </w:r>
      <w:proofErr w:type="spellEnd"/>
    </w:p>
    <w:p w:rsidR="00214805" w:rsidRPr="00172687" w:rsidRDefault="00214805" w:rsidP="00214805">
      <w:pPr>
        <w:pStyle w:val="ListBullet"/>
        <w:numPr>
          <w:ilvl w:val="0"/>
          <w:numId w:val="0"/>
        </w:numPr>
        <w:ind w:left="360" w:right="-871" w:hanging="360"/>
        <w:rPr>
          <w:rFonts w:ascii="Arial" w:eastAsia="Calibri" w:hAnsi="Arial" w:cs="Arial"/>
          <w:sz w:val="24"/>
        </w:rPr>
      </w:pPr>
      <w:r w:rsidRPr="00172687">
        <w:rPr>
          <w:rFonts w:ascii="Arial" w:eastAsia="Calibri" w:hAnsi="Arial" w:cs="Arial"/>
          <w:sz w:val="24"/>
        </w:rPr>
        <w:t xml:space="preserve">The Company Secretary, Electricity OC Employees Welfare Association (TSNPDCL), </w:t>
      </w:r>
    </w:p>
    <w:p w:rsidR="009310E7" w:rsidRDefault="00214805" w:rsidP="009310E7">
      <w:pPr>
        <w:pStyle w:val="ListBullet"/>
        <w:numPr>
          <w:ilvl w:val="0"/>
          <w:numId w:val="0"/>
        </w:numPr>
        <w:spacing w:line="240" w:lineRule="auto"/>
        <w:ind w:left="1080" w:firstLine="360"/>
        <w:rPr>
          <w:rFonts w:ascii="Arial" w:eastAsia="Calibri" w:hAnsi="Arial" w:cs="Arial"/>
          <w:sz w:val="24"/>
        </w:rPr>
      </w:pPr>
      <w:proofErr w:type="spellStart"/>
      <w:r w:rsidRPr="00172687">
        <w:rPr>
          <w:rFonts w:ascii="Arial" w:eastAsia="Calibri" w:hAnsi="Arial" w:cs="Arial"/>
          <w:sz w:val="24"/>
        </w:rPr>
        <w:t>Regd.no</w:t>
      </w:r>
      <w:proofErr w:type="spellEnd"/>
      <w:r w:rsidRPr="00172687">
        <w:rPr>
          <w:rFonts w:ascii="Arial" w:eastAsia="Calibri" w:hAnsi="Arial" w:cs="Arial"/>
          <w:sz w:val="24"/>
        </w:rPr>
        <w:t xml:space="preserve">. 1088/2008, </w:t>
      </w:r>
      <w:proofErr w:type="spellStart"/>
      <w:r w:rsidRPr="00172687">
        <w:rPr>
          <w:rFonts w:ascii="Arial" w:eastAsia="Calibri" w:hAnsi="Arial" w:cs="Arial"/>
          <w:sz w:val="24"/>
        </w:rPr>
        <w:t>H.No</w:t>
      </w:r>
      <w:proofErr w:type="spellEnd"/>
      <w:r w:rsidRPr="00172687">
        <w:rPr>
          <w:rFonts w:ascii="Arial" w:eastAsia="Calibri" w:hAnsi="Arial" w:cs="Arial"/>
          <w:sz w:val="24"/>
        </w:rPr>
        <w:t xml:space="preserve">. 3-285/9, </w:t>
      </w:r>
      <w:proofErr w:type="spellStart"/>
      <w:r w:rsidRPr="00172687">
        <w:rPr>
          <w:rFonts w:ascii="Arial" w:eastAsia="Calibri" w:hAnsi="Arial" w:cs="Arial"/>
          <w:sz w:val="24"/>
        </w:rPr>
        <w:t>Shyamala</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Durga</w:t>
      </w:r>
      <w:proofErr w:type="spellEnd"/>
      <w:r w:rsidRPr="00172687">
        <w:rPr>
          <w:rFonts w:ascii="Arial" w:eastAsia="Calibri" w:hAnsi="Arial" w:cs="Arial"/>
          <w:sz w:val="24"/>
        </w:rPr>
        <w:t xml:space="preserve"> Das Colony, </w:t>
      </w:r>
      <w:r w:rsidRPr="00172687">
        <w:rPr>
          <w:rFonts w:ascii="Arial" w:eastAsia="Calibri" w:hAnsi="Arial" w:cs="Arial"/>
          <w:sz w:val="24"/>
        </w:rPr>
        <w:tab/>
        <w:t>Hanamkonda-506370.</w:t>
      </w:r>
    </w:p>
    <w:p w:rsidR="00214805" w:rsidRDefault="00214805" w:rsidP="009310E7">
      <w:pPr>
        <w:pStyle w:val="ListBullet"/>
        <w:numPr>
          <w:ilvl w:val="0"/>
          <w:numId w:val="0"/>
        </w:numPr>
        <w:spacing w:line="240" w:lineRule="auto"/>
        <w:ind w:left="360" w:hanging="360"/>
        <w:rPr>
          <w:rFonts w:ascii="Arial" w:eastAsia="Calibri" w:hAnsi="Arial" w:cs="Arial"/>
          <w:sz w:val="24"/>
        </w:rPr>
      </w:pPr>
      <w:r w:rsidRPr="00172687">
        <w:rPr>
          <w:rFonts w:ascii="Arial" w:eastAsia="Calibri" w:hAnsi="Arial" w:cs="Arial"/>
          <w:sz w:val="24"/>
        </w:rPr>
        <w:t xml:space="preserve">The Secretary General, Telangana Electricity SC &amp; ST Employees Association </w:t>
      </w: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t xml:space="preserve">(Regd.No.202/2010), Head.Off.Qtr.No.C-37, “A” Colony, </w:t>
      </w:r>
      <w:r w:rsidR="009310E7">
        <w:rPr>
          <w:rFonts w:ascii="Arial" w:eastAsia="Calibri" w:hAnsi="Arial" w:cs="Arial"/>
          <w:sz w:val="24"/>
        </w:rPr>
        <w:tab/>
      </w:r>
      <w:r w:rsidR="009310E7">
        <w:rPr>
          <w:rFonts w:ascii="Arial" w:eastAsia="Calibri" w:hAnsi="Arial" w:cs="Arial"/>
          <w:sz w:val="24"/>
        </w:rPr>
        <w:tab/>
      </w:r>
      <w:r w:rsidR="009310E7">
        <w:rPr>
          <w:rFonts w:ascii="Arial" w:eastAsia="Calibri" w:hAnsi="Arial" w:cs="Arial"/>
          <w:sz w:val="24"/>
        </w:rPr>
        <w:tab/>
      </w:r>
      <w:r w:rsidR="009310E7">
        <w:rPr>
          <w:rFonts w:ascii="Arial" w:eastAsia="Calibri" w:hAnsi="Arial" w:cs="Arial"/>
          <w:sz w:val="24"/>
        </w:rPr>
        <w:tab/>
      </w:r>
      <w:r w:rsidRPr="00172687">
        <w:rPr>
          <w:rFonts w:ascii="Arial" w:eastAsia="Calibri" w:hAnsi="Arial" w:cs="Arial"/>
          <w:sz w:val="24"/>
        </w:rPr>
        <w:t> </w:t>
      </w:r>
      <w:proofErr w:type="spellStart"/>
      <w:r w:rsidRPr="00172687">
        <w:rPr>
          <w:rFonts w:ascii="Arial" w:eastAsia="Calibri" w:hAnsi="Arial" w:cs="Arial"/>
          <w:sz w:val="24"/>
        </w:rPr>
        <w:t>Ramagund</w:t>
      </w:r>
      <w:r w:rsidR="009310E7">
        <w:rPr>
          <w:rFonts w:ascii="Arial" w:eastAsia="Calibri" w:hAnsi="Arial" w:cs="Arial"/>
          <w:sz w:val="24"/>
        </w:rPr>
        <w:t>a</w:t>
      </w:r>
      <w:r w:rsidRPr="00172687">
        <w:rPr>
          <w:rFonts w:ascii="Arial" w:eastAsia="Calibri" w:hAnsi="Arial" w:cs="Arial"/>
          <w:sz w:val="24"/>
        </w:rPr>
        <w:t>m</w:t>
      </w:r>
      <w:proofErr w:type="gramStart"/>
      <w:r w:rsidRPr="00172687">
        <w:rPr>
          <w:rFonts w:ascii="Arial" w:eastAsia="Calibri" w:hAnsi="Arial" w:cs="Arial"/>
          <w:sz w:val="24"/>
        </w:rPr>
        <w:t>,Karimnagar</w:t>
      </w:r>
      <w:proofErr w:type="spellEnd"/>
      <w:proofErr w:type="gramEnd"/>
      <w:r w:rsidRPr="00172687">
        <w:rPr>
          <w:rFonts w:ascii="Arial" w:eastAsia="Calibri" w:hAnsi="Arial" w:cs="Arial"/>
          <w:sz w:val="24"/>
        </w:rPr>
        <w:t xml:space="preserve"> District.)</w:t>
      </w:r>
    </w:p>
    <w:p w:rsidR="009310E7" w:rsidRDefault="009310E7" w:rsidP="009310E7">
      <w:pPr>
        <w:spacing w:line="240" w:lineRule="auto"/>
        <w:jc w:val="right"/>
        <w:rPr>
          <w:rFonts w:ascii="Arial" w:hAnsi="Arial" w:cs="Arial"/>
          <w:sz w:val="24"/>
          <w:szCs w:val="24"/>
        </w:rPr>
      </w:pPr>
      <w:proofErr w:type="gramStart"/>
      <w:r>
        <w:rPr>
          <w:rFonts w:ascii="Arial" w:hAnsi="Arial" w:cs="Arial"/>
          <w:sz w:val="24"/>
          <w:szCs w:val="24"/>
        </w:rPr>
        <w:t>Contd.</w:t>
      </w:r>
      <w:proofErr w:type="gramEnd"/>
    </w:p>
    <w:p w:rsidR="009310E7" w:rsidRPr="009310E7" w:rsidRDefault="009310E7" w:rsidP="009310E7">
      <w:pPr>
        <w:spacing w:line="240" w:lineRule="auto"/>
        <w:jc w:val="center"/>
        <w:rPr>
          <w:rFonts w:ascii="Arial" w:hAnsi="Arial" w:cs="Arial"/>
          <w:b/>
          <w:sz w:val="24"/>
          <w:szCs w:val="24"/>
        </w:rPr>
      </w:pPr>
      <w:r w:rsidRPr="009310E7">
        <w:rPr>
          <w:rFonts w:ascii="Arial" w:hAnsi="Arial" w:cs="Arial"/>
          <w:b/>
          <w:sz w:val="24"/>
          <w:szCs w:val="24"/>
        </w:rPr>
        <w:lastRenderedPageBreak/>
        <w:t xml:space="preserve">: </w:t>
      </w:r>
      <w:proofErr w:type="gramStart"/>
      <w:r w:rsidRPr="009310E7">
        <w:rPr>
          <w:rFonts w:ascii="Arial" w:hAnsi="Arial" w:cs="Arial"/>
          <w:b/>
          <w:sz w:val="24"/>
          <w:szCs w:val="24"/>
        </w:rPr>
        <w:t>5 :</w:t>
      </w:r>
      <w:proofErr w:type="gramEnd"/>
    </w:p>
    <w:p w:rsidR="00214805" w:rsidRPr="00172687" w:rsidRDefault="00214805" w:rsidP="00214805">
      <w:pPr>
        <w:spacing w:after="0" w:line="240" w:lineRule="auto"/>
        <w:ind w:right="-810"/>
        <w:rPr>
          <w:rFonts w:ascii="Arial" w:eastAsia="Calibri" w:hAnsi="Arial" w:cs="Arial"/>
          <w:sz w:val="24"/>
        </w:rPr>
      </w:pPr>
      <w:r w:rsidRPr="00172687">
        <w:rPr>
          <w:rFonts w:ascii="Arial" w:eastAsia="Calibri" w:hAnsi="Arial" w:cs="Arial"/>
          <w:sz w:val="24"/>
        </w:rPr>
        <w:t xml:space="preserve">The </w:t>
      </w:r>
      <w:proofErr w:type="gramStart"/>
      <w:r w:rsidRPr="00172687">
        <w:rPr>
          <w:rFonts w:ascii="Arial" w:eastAsia="Calibri" w:hAnsi="Arial" w:cs="Arial"/>
          <w:sz w:val="24"/>
        </w:rPr>
        <w:t>Founder  President</w:t>
      </w:r>
      <w:proofErr w:type="gramEnd"/>
      <w:r w:rsidRPr="00172687">
        <w:rPr>
          <w:rFonts w:ascii="Arial" w:eastAsia="Calibri" w:hAnsi="Arial" w:cs="Arial"/>
          <w:sz w:val="24"/>
        </w:rPr>
        <w:t xml:space="preserve">, Telangana Electricity Employees Association, </w:t>
      </w: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t xml:space="preserve">Regd.No.H.61/2005,   D.No.14-3-237, </w:t>
      </w:r>
      <w:proofErr w:type="spellStart"/>
      <w:r w:rsidRPr="00172687">
        <w:rPr>
          <w:rFonts w:ascii="Arial" w:eastAsia="Calibri" w:hAnsi="Arial" w:cs="Arial"/>
          <w:sz w:val="24"/>
        </w:rPr>
        <w:t>Goshamahal</w:t>
      </w:r>
      <w:proofErr w:type="spellEnd"/>
      <w:r w:rsidRPr="00172687">
        <w:rPr>
          <w:rFonts w:ascii="Arial" w:eastAsia="Calibri" w:hAnsi="Arial" w:cs="Arial"/>
          <w:sz w:val="24"/>
        </w:rPr>
        <w:t xml:space="preserve">, Begum </w:t>
      </w:r>
      <w:proofErr w:type="spellStart"/>
      <w:r w:rsidRPr="00172687">
        <w:rPr>
          <w:rFonts w:ascii="Arial" w:eastAsia="Calibri" w:hAnsi="Arial" w:cs="Arial"/>
          <w:sz w:val="24"/>
        </w:rPr>
        <w:t>Bazar</w:t>
      </w:r>
      <w:proofErr w:type="spellEnd"/>
      <w:r w:rsidRPr="00172687">
        <w:rPr>
          <w:rFonts w:ascii="Arial" w:eastAsia="Calibri" w:hAnsi="Arial" w:cs="Arial"/>
          <w:sz w:val="24"/>
        </w:rPr>
        <w:t>, Hyderabad</w:t>
      </w:r>
    </w:p>
    <w:p w:rsidR="00214805" w:rsidRPr="00172687" w:rsidRDefault="00214805" w:rsidP="00214805">
      <w:pPr>
        <w:pStyle w:val="ListBullet"/>
        <w:numPr>
          <w:ilvl w:val="0"/>
          <w:numId w:val="0"/>
        </w:numPr>
        <w:ind w:left="360" w:hanging="360"/>
        <w:rPr>
          <w:rFonts w:ascii="Arial" w:eastAsia="Calibri" w:hAnsi="Arial" w:cs="Arial"/>
          <w:sz w:val="24"/>
        </w:rPr>
      </w:pPr>
      <w:r w:rsidRPr="00172687">
        <w:rPr>
          <w:rFonts w:ascii="Arial" w:eastAsia="Calibri" w:hAnsi="Arial" w:cs="Arial"/>
          <w:sz w:val="24"/>
        </w:rPr>
        <w:t>The Company Secretary, Telangana Electricity Employees Muslim Minority Association</w:t>
      </w:r>
      <w:r w:rsidR="00786F9D">
        <w:rPr>
          <w:rFonts w:ascii="Arial" w:eastAsia="Calibri" w:hAnsi="Arial" w:cs="Arial"/>
          <w:sz w:val="24"/>
        </w:rPr>
        <w:t xml:space="preserve"> </w:t>
      </w:r>
      <w:r w:rsidRPr="00172687">
        <w:rPr>
          <w:rFonts w:ascii="Arial" w:eastAsia="Calibri" w:hAnsi="Arial" w:cs="Arial"/>
          <w:sz w:val="24"/>
        </w:rPr>
        <w:t>Regd.No.1124/2014, H.No.16.03.1116/1, Fort Road, Warangal.</w:t>
      </w:r>
    </w:p>
    <w:p w:rsidR="00214805" w:rsidRPr="00172687" w:rsidRDefault="00214805" w:rsidP="00214805">
      <w:pPr>
        <w:pStyle w:val="ListBullet"/>
        <w:numPr>
          <w:ilvl w:val="0"/>
          <w:numId w:val="0"/>
        </w:numPr>
        <w:ind w:left="360" w:right="-691" w:hanging="360"/>
        <w:rPr>
          <w:rFonts w:ascii="Arial" w:eastAsia="Calibri" w:hAnsi="Arial" w:cs="Arial"/>
          <w:sz w:val="24"/>
        </w:rPr>
      </w:pPr>
      <w:r w:rsidRPr="00172687">
        <w:rPr>
          <w:rFonts w:ascii="Arial" w:eastAsia="Calibri" w:hAnsi="Arial" w:cs="Arial"/>
          <w:sz w:val="24"/>
        </w:rPr>
        <w:t xml:space="preserve">State Secretary General, Telangana State, SC, ST &amp; </w:t>
      </w:r>
      <w:proofErr w:type="spellStart"/>
      <w:r w:rsidRPr="00172687">
        <w:rPr>
          <w:rFonts w:ascii="Arial" w:eastAsia="Calibri" w:hAnsi="Arial" w:cs="Arial"/>
          <w:sz w:val="24"/>
        </w:rPr>
        <w:t>Dalith</w:t>
      </w:r>
      <w:proofErr w:type="spellEnd"/>
      <w:r w:rsidRPr="00172687">
        <w:rPr>
          <w:rFonts w:ascii="Arial" w:eastAsia="Calibri" w:hAnsi="Arial" w:cs="Arial"/>
          <w:sz w:val="24"/>
        </w:rPr>
        <w:t xml:space="preserve"> Christian Employees </w:t>
      </w:r>
    </w:p>
    <w:p w:rsidR="00214805" w:rsidRPr="00172687" w:rsidRDefault="00214805" w:rsidP="00214805">
      <w:pPr>
        <w:pStyle w:val="ListBullet"/>
        <w:numPr>
          <w:ilvl w:val="0"/>
          <w:numId w:val="0"/>
        </w:numPr>
        <w:ind w:left="1440"/>
        <w:rPr>
          <w:rFonts w:ascii="Arial" w:eastAsia="Calibri" w:hAnsi="Arial" w:cs="Arial"/>
          <w:sz w:val="24"/>
        </w:rPr>
      </w:pPr>
      <w:r w:rsidRPr="00172687">
        <w:rPr>
          <w:rFonts w:ascii="Arial" w:eastAsia="Calibri" w:hAnsi="Arial" w:cs="Arial"/>
          <w:sz w:val="24"/>
        </w:rPr>
        <w:t xml:space="preserve">Association (Regd. 684/14), Plot No. 12, Near GNR Gardens </w:t>
      </w:r>
      <w:proofErr w:type="spellStart"/>
      <w:r w:rsidRPr="00172687">
        <w:rPr>
          <w:rFonts w:ascii="Arial" w:eastAsia="Calibri" w:hAnsi="Arial" w:cs="Arial"/>
          <w:sz w:val="24"/>
        </w:rPr>
        <w:t>Anandbagh</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Malkajgiri</w:t>
      </w:r>
      <w:proofErr w:type="spellEnd"/>
      <w:r w:rsidRPr="00172687">
        <w:rPr>
          <w:rFonts w:ascii="Arial" w:eastAsia="Calibri" w:hAnsi="Arial" w:cs="Arial"/>
          <w:sz w:val="24"/>
        </w:rPr>
        <w:t>, Hyderabad-500047.</w:t>
      </w:r>
    </w:p>
    <w:p w:rsidR="00214805" w:rsidRPr="00172687" w:rsidRDefault="00214805" w:rsidP="00214805">
      <w:pPr>
        <w:pStyle w:val="ListBullet"/>
        <w:numPr>
          <w:ilvl w:val="0"/>
          <w:numId w:val="0"/>
        </w:numPr>
        <w:ind w:left="360" w:right="-1231" w:hanging="360"/>
        <w:rPr>
          <w:rFonts w:ascii="Arial" w:eastAsia="Calibri" w:hAnsi="Arial" w:cs="Arial"/>
          <w:sz w:val="24"/>
        </w:rPr>
      </w:pPr>
      <w:r w:rsidRPr="00172687">
        <w:rPr>
          <w:rFonts w:ascii="Arial" w:eastAsia="Calibri" w:hAnsi="Arial" w:cs="Arial"/>
          <w:sz w:val="24"/>
        </w:rPr>
        <w:t xml:space="preserve">The General Secretary, YSR </w:t>
      </w:r>
      <w:proofErr w:type="spellStart"/>
      <w:r w:rsidRPr="00172687">
        <w:rPr>
          <w:rFonts w:ascii="Arial" w:eastAsia="Calibri" w:hAnsi="Arial" w:cs="Arial"/>
          <w:sz w:val="24"/>
        </w:rPr>
        <w:t>Vidyuth</w:t>
      </w:r>
      <w:proofErr w:type="spellEnd"/>
      <w:r w:rsidRPr="00172687">
        <w:rPr>
          <w:rFonts w:ascii="Arial" w:eastAsia="Calibri" w:hAnsi="Arial" w:cs="Arial"/>
          <w:sz w:val="24"/>
        </w:rPr>
        <w:t xml:space="preserve"> Employees </w:t>
      </w:r>
      <w:proofErr w:type="spellStart"/>
      <w:r w:rsidRPr="00172687">
        <w:rPr>
          <w:rFonts w:ascii="Arial" w:eastAsia="Calibri" w:hAnsi="Arial" w:cs="Arial"/>
          <w:sz w:val="24"/>
        </w:rPr>
        <w:t>UnionRegd.no.H</w:t>
      </w:r>
      <w:proofErr w:type="spellEnd"/>
      <w:r w:rsidRPr="00172687">
        <w:rPr>
          <w:rFonts w:ascii="Arial" w:eastAsia="Calibri" w:hAnsi="Arial" w:cs="Arial"/>
          <w:sz w:val="24"/>
        </w:rPr>
        <w:t xml:space="preserve">/128, H.No.8-4- 369/256, </w:t>
      </w:r>
    </w:p>
    <w:p w:rsidR="00214805" w:rsidRPr="00172687" w:rsidRDefault="00214805" w:rsidP="00214805">
      <w:pPr>
        <w:pStyle w:val="ListBullet"/>
        <w:numPr>
          <w:ilvl w:val="0"/>
          <w:numId w:val="0"/>
        </w:numPr>
        <w:ind w:left="1080" w:right="-1231" w:firstLine="360"/>
        <w:rPr>
          <w:rFonts w:ascii="Arial" w:eastAsia="Calibri" w:hAnsi="Arial" w:cs="Arial"/>
          <w:sz w:val="24"/>
        </w:rPr>
      </w:pPr>
      <w:r w:rsidRPr="00172687">
        <w:rPr>
          <w:rFonts w:ascii="Arial" w:eastAsia="Calibri" w:hAnsi="Arial" w:cs="Arial"/>
          <w:sz w:val="24"/>
        </w:rPr>
        <w:t xml:space="preserve">Beside </w:t>
      </w:r>
      <w:proofErr w:type="spellStart"/>
      <w:r w:rsidRPr="00172687">
        <w:rPr>
          <w:rFonts w:ascii="Arial" w:eastAsia="Calibri" w:hAnsi="Arial" w:cs="Arial"/>
          <w:sz w:val="24"/>
        </w:rPr>
        <w:t>Anjenaya</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Swamy</w:t>
      </w:r>
      <w:proofErr w:type="spellEnd"/>
      <w:r w:rsidRPr="00172687">
        <w:rPr>
          <w:rFonts w:ascii="Arial" w:eastAsia="Calibri" w:hAnsi="Arial" w:cs="Arial"/>
          <w:sz w:val="24"/>
        </w:rPr>
        <w:t xml:space="preserve"> Temple, </w:t>
      </w:r>
      <w:proofErr w:type="spellStart"/>
      <w:r w:rsidRPr="00172687">
        <w:rPr>
          <w:rFonts w:ascii="Arial" w:eastAsia="Calibri" w:hAnsi="Arial" w:cs="Arial"/>
          <w:sz w:val="24"/>
        </w:rPr>
        <w:t>Swaraj</w:t>
      </w:r>
      <w:proofErr w:type="spellEnd"/>
      <w:r w:rsidRPr="00172687">
        <w:rPr>
          <w:rFonts w:ascii="Arial" w:eastAsia="Calibri" w:hAnsi="Arial" w:cs="Arial"/>
          <w:sz w:val="24"/>
        </w:rPr>
        <w:t xml:space="preserve"> Nagar, </w:t>
      </w:r>
      <w:proofErr w:type="spellStart"/>
      <w:r w:rsidRPr="00172687">
        <w:rPr>
          <w:rFonts w:ascii="Arial" w:eastAsia="Calibri" w:hAnsi="Arial" w:cs="Arial"/>
          <w:sz w:val="24"/>
        </w:rPr>
        <w:t>Borabanda</w:t>
      </w:r>
      <w:proofErr w:type="spellEnd"/>
      <w:r w:rsidRPr="00172687">
        <w:rPr>
          <w:rFonts w:ascii="Arial" w:eastAsia="Calibri" w:hAnsi="Arial" w:cs="Arial"/>
          <w:sz w:val="24"/>
        </w:rPr>
        <w:t xml:space="preserve">, </w:t>
      </w:r>
    </w:p>
    <w:p w:rsidR="00214805" w:rsidRPr="00172687" w:rsidRDefault="00214805" w:rsidP="00214805">
      <w:pPr>
        <w:pStyle w:val="ListBullet"/>
        <w:numPr>
          <w:ilvl w:val="0"/>
          <w:numId w:val="0"/>
        </w:numPr>
        <w:ind w:left="360" w:hanging="360"/>
        <w:rPr>
          <w:rFonts w:ascii="Arial" w:eastAsia="Calibri" w:hAnsi="Arial" w:cs="Arial"/>
          <w:sz w:val="24"/>
        </w:rPr>
      </w:pPr>
      <w:r w:rsidRPr="00172687">
        <w:rPr>
          <w:rFonts w:ascii="Arial" w:eastAsia="Calibri" w:hAnsi="Arial" w:cs="Arial"/>
          <w:sz w:val="24"/>
        </w:rPr>
        <w:tab/>
      </w:r>
      <w:r w:rsidRPr="00172687">
        <w:rPr>
          <w:rFonts w:ascii="Arial" w:eastAsia="Calibri" w:hAnsi="Arial" w:cs="Arial"/>
          <w:sz w:val="24"/>
        </w:rPr>
        <w:tab/>
      </w:r>
      <w:r w:rsidRPr="00172687">
        <w:rPr>
          <w:rFonts w:ascii="Arial" w:eastAsia="Calibri" w:hAnsi="Arial" w:cs="Arial"/>
          <w:sz w:val="24"/>
        </w:rPr>
        <w:tab/>
      </w:r>
      <w:proofErr w:type="spellStart"/>
      <w:r w:rsidRPr="00172687">
        <w:rPr>
          <w:rFonts w:ascii="Arial" w:eastAsia="Calibri" w:hAnsi="Arial" w:cs="Arial"/>
          <w:sz w:val="24"/>
        </w:rPr>
        <w:t>Sanathnagar</w:t>
      </w:r>
      <w:proofErr w:type="spellEnd"/>
      <w:r w:rsidRPr="00172687">
        <w:rPr>
          <w:rFonts w:ascii="Arial" w:eastAsia="Calibri" w:hAnsi="Arial" w:cs="Arial"/>
          <w:sz w:val="24"/>
        </w:rPr>
        <w:t>, Hyderabad.</w:t>
      </w:r>
    </w:p>
    <w:p w:rsidR="00214805" w:rsidRPr="00172687" w:rsidRDefault="00214805" w:rsidP="00214805">
      <w:pPr>
        <w:pStyle w:val="ListBullet"/>
        <w:numPr>
          <w:ilvl w:val="0"/>
          <w:numId w:val="0"/>
        </w:numPr>
        <w:ind w:left="360" w:hanging="360"/>
        <w:rPr>
          <w:rFonts w:ascii="Arial" w:eastAsia="Calibri" w:hAnsi="Arial" w:cs="Arial"/>
          <w:sz w:val="24"/>
        </w:rPr>
      </w:pPr>
      <w:r w:rsidRPr="00172687">
        <w:rPr>
          <w:rFonts w:ascii="Arial" w:eastAsia="Calibri" w:hAnsi="Arial" w:cs="Arial"/>
          <w:sz w:val="24"/>
        </w:rPr>
        <w:t xml:space="preserve">The Secretary /NPDCL/ Pensioners’ Welfare Association (Regd.No.607/07) </w:t>
      </w:r>
      <w:proofErr w:type="spellStart"/>
      <w:r w:rsidRPr="00172687">
        <w:rPr>
          <w:rFonts w:ascii="Arial" w:eastAsia="Calibri" w:hAnsi="Arial" w:cs="Arial"/>
          <w:sz w:val="24"/>
        </w:rPr>
        <w:t>H.No</w:t>
      </w:r>
      <w:proofErr w:type="spellEnd"/>
      <w:r w:rsidRPr="00172687">
        <w:rPr>
          <w:rFonts w:ascii="Arial" w:eastAsia="Calibri" w:hAnsi="Arial" w:cs="Arial"/>
          <w:sz w:val="24"/>
        </w:rPr>
        <w:t>.</w:t>
      </w:r>
    </w:p>
    <w:p w:rsidR="00214805" w:rsidRPr="00172687" w:rsidRDefault="00214805" w:rsidP="00214805">
      <w:pPr>
        <w:pStyle w:val="ListBullet"/>
        <w:numPr>
          <w:ilvl w:val="0"/>
          <w:numId w:val="0"/>
        </w:numPr>
        <w:ind w:left="1080" w:firstLine="360"/>
        <w:rPr>
          <w:rFonts w:ascii="Arial" w:eastAsia="Calibri" w:hAnsi="Arial" w:cs="Arial"/>
          <w:sz w:val="24"/>
        </w:rPr>
      </w:pPr>
      <w:r w:rsidRPr="00172687">
        <w:rPr>
          <w:rFonts w:ascii="Arial" w:eastAsia="Calibri" w:hAnsi="Arial" w:cs="Arial"/>
          <w:sz w:val="24"/>
        </w:rPr>
        <w:t xml:space="preserve">2-7-689, Plot.No.195,Exice </w:t>
      </w:r>
      <w:proofErr w:type="spellStart"/>
      <w:r w:rsidRPr="00172687">
        <w:rPr>
          <w:rFonts w:ascii="Arial" w:eastAsia="Calibri" w:hAnsi="Arial" w:cs="Arial"/>
          <w:sz w:val="24"/>
        </w:rPr>
        <w:t>colony,HNK,Warangal</w:t>
      </w:r>
      <w:proofErr w:type="spellEnd"/>
    </w:p>
    <w:p w:rsidR="00214805" w:rsidRPr="00172687" w:rsidRDefault="00214805" w:rsidP="00214805">
      <w:pPr>
        <w:pStyle w:val="ListBullet"/>
        <w:numPr>
          <w:ilvl w:val="0"/>
          <w:numId w:val="0"/>
        </w:numPr>
        <w:ind w:left="360" w:right="-691" w:hanging="360"/>
        <w:rPr>
          <w:rFonts w:ascii="Arial" w:eastAsia="Calibri" w:hAnsi="Arial" w:cs="Arial"/>
          <w:sz w:val="24"/>
        </w:rPr>
      </w:pPr>
      <w:r w:rsidRPr="00172687">
        <w:rPr>
          <w:rFonts w:ascii="Arial" w:eastAsia="Calibri" w:hAnsi="Arial" w:cs="Arial"/>
          <w:sz w:val="24"/>
        </w:rPr>
        <w:t xml:space="preserve">The Secretary /Dist. APSEB Retired Officials Welfare Association Regd.No.205/2005, </w:t>
      </w:r>
    </w:p>
    <w:p w:rsidR="00214805" w:rsidRPr="00172687" w:rsidRDefault="00214805" w:rsidP="00214805">
      <w:pPr>
        <w:pStyle w:val="ListBullet"/>
        <w:numPr>
          <w:ilvl w:val="0"/>
          <w:numId w:val="0"/>
        </w:numPr>
        <w:rPr>
          <w:rFonts w:ascii="Arial" w:eastAsia="Calibri" w:hAnsi="Arial" w:cs="Arial"/>
          <w:sz w:val="24"/>
        </w:rPr>
      </w:pPr>
      <w:r w:rsidRPr="00172687">
        <w:rPr>
          <w:rFonts w:ascii="Arial" w:eastAsia="Calibri" w:hAnsi="Arial" w:cs="Arial"/>
          <w:sz w:val="24"/>
        </w:rPr>
        <w:t>                      VDOs colony ,6-1-15,Khammam-507002</w:t>
      </w:r>
    </w:p>
    <w:p w:rsidR="00214805" w:rsidRPr="00172687" w:rsidRDefault="00214805" w:rsidP="00214805">
      <w:pPr>
        <w:pStyle w:val="ListBullet"/>
        <w:numPr>
          <w:ilvl w:val="0"/>
          <w:numId w:val="0"/>
        </w:numPr>
        <w:ind w:left="360" w:hanging="360"/>
        <w:jc w:val="both"/>
        <w:rPr>
          <w:rFonts w:ascii="Arial" w:eastAsia="Calibri" w:hAnsi="Arial" w:cs="Arial"/>
          <w:sz w:val="24"/>
        </w:rPr>
      </w:pPr>
      <w:r w:rsidRPr="00172687">
        <w:rPr>
          <w:rFonts w:ascii="Arial" w:eastAsia="Calibri" w:hAnsi="Arial" w:cs="Arial"/>
          <w:sz w:val="24"/>
        </w:rPr>
        <w:t>The Secretary, APSEB Retired Officials Welfare Association, 1-7-852, 12</w:t>
      </w:r>
      <w:r w:rsidRPr="00172687">
        <w:rPr>
          <w:rFonts w:ascii="Arial" w:eastAsia="Calibri" w:hAnsi="Arial" w:cs="Arial"/>
          <w:sz w:val="24"/>
          <w:vertAlign w:val="superscript"/>
        </w:rPr>
        <w:t>th</w:t>
      </w:r>
      <w:r w:rsidRPr="00172687">
        <w:rPr>
          <w:rFonts w:ascii="Arial" w:eastAsia="Calibri" w:hAnsi="Arial" w:cs="Arial"/>
          <w:sz w:val="24"/>
        </w:rPr>
        <w:t xml:space="preserve"> lane</w:t>
      </w:r>
    </w:p>
    <w:p w:rsidR="00214805" w:rsidRPr="00172687" w:rsidRDefault="00214805" w:rsidP="00214805">
      <w:pPr>
        <w:pStyle w:val="ListBullet"/>
        <w:numPr>
          <w:ilvl w:val="0"/>
          <w:numId w:val="0"/>
        </w:numPr>
        <w:ind w:left="720" w:right="-360" w:firstLine="720"/>
        <w:rPr>
          <w:rFonts w:ascii="Arial" w:eastAsia="Calibri" w:hAnsi="Arial" w:cs="Arial"/>
          <w:sz w:val="24"/>
        </w:rPr>
      </w:pPr>
      <w:proofErr w:type="spellStart"/>
      <w:r w:rsidRPr="00172687">
        <w:rPr>
          <w:rFonts w:ascii="Arial" w:eastAsia="Calibri" w:hAnsi="Arial" w:cs="Arial"/>
          <w:sz w:val="24"/>
        </w:rPr>
        <w:t>Santhinagar</w:t>
      </w:r>
      <w:proofErr w:type="spellEnd"/>
      <w:r w:rsidRPr="00172687">
        <w:rPr>
          <w:rFonts w:ascii="Arial" w:eastAsia="Calibri" w:hAnsi="Arial" w:cs="Arial"/>
          <w:sz w:val="24"/>
        </w:rPr>
        <w:t>, Hunter road, HNK.506001.</w:t>
      </w:r>
    </w:p>
    <w:p w:rsidR="00214805" w:rsidRPr="00172687" w:rsidRDefault="00214805" w:rsidP="00214805">
      <w:pPr>
        <w:pStyle w:val="ListBullet"/>
        <w:numPr>
          <w:ilvl w:val="0"/>
          <w:numId w:val="0"/>
        </w:numPr>
        <w:ind w:left="360" w:right="-360" w:hanging="360"/>
        <w:rPr>
          <w:rFonts w:ascii="Arial" w:eastAsia="Calibri" w:hAnsi="Arial" w:cs="Arial"/>
          <w:sz w:val="24"/>
        </w:rPr>
      </w:pPr>
      <w:r w:rsidRPr="00172687">
        <w:rPr>
          <w:rFonts w:ascii="Arial" w:eastAsia="Calibri" w:hAnsi="Arial" w:cs="Arial"/>
          <w:sz w:val="24"/>
        </w:rPr>
        <w:t xml:space="preserve">The General Secretary, Telangana Electricity Board Retired Employees’ Association </w:t>
      </w:r>
    </w:p>
    <w:p w:rsidR="00214805" w:rsidRPr="00172687" w:rsidRDefault="00214805" w:rsidP="00214805">
      <w:pPr>
        <w:pStyle w:val="ListBullet"/>
        <w:numPr>
          <w:ilvl w:val="0"/>
          <w:numId w:val="0"/>
        </w:numPr>
        <w:ind w:left="1080" w:right="-360" w:firstLine="360"/>
        <w:jc w:val="both"/>
        <w:rPr>
          <w:rFonts w:ascii="Arial" w:eastAsia="Calibri" w:hAnsi="Arial" w:cs="Arial"/>
          <w:sz w:val="24"/>
        </w:rPr>
      </w:pPr>
      <w:r w:rsidRPr="00172687">
        <w:rPr>
          <w:rFonts w:ascii="Arial" w:eastAsia="Calibri" w:hAnsi="Arial" w:cs="Arial"/>
          <w:sz w:val="24"/>
        </w:rPr>
        <w:t xml:space="preserve">Regd.No.375, </w:t>
      </w:r>
      <w:proofErr w:type="spellStart"/>
      <w:r w:rsidRPr="00172687">
        <w:rPr>
          <w:rFonts w:ascii="Arial" w:eastAsia="Calibri" w:hAnsi="Arial" w:cs="Arial"/>
          <w:sz w:val="24"/>
        </w:rPr>
        <w:t>Darna</w:t>
      </w:r>
      <w:proofErr w:type="spellEnd"/>
      <w:r w:rsidRPr="00172687">
        <w:rPr>
          <w:rFonts w:ascii="Arial" w:eastAsia="Calibri" w:hAnsi="Arial" w:cs="Arial"/>
          <w:sz w:val="24"/>
        </w:rPr>
        <w:t xml:space="preserve"> </w:t>
      </w:r>
      <w:proofErr w:type="spellStart"/>
      <w:r w:rsidRPr="00172687">
        <w:rPr>
          <w:rFonts w:ascii="Arial" w:eastAsia="Calibri" w:hAnsi="Arial" w:cs="Arial"/>
          <w:sz w:val="24"/>
        </w:rPr>
        <w:t>Chowk</w:t>
      </w:r>
      <w:proofErr w:type="spellEnd"/>
      <w:r w:rsidRPr="00172687">
        <w:rPr>
          <w:rFonts w:ascii="Arial" w:eastAsia="Calibri" w:hAnsi="Arial" w:cs="Arial"/>
          <w:sz w:val="24"/>
        </w:rPr>
        <w:t xml:space="preserve">, Beside Naga </w:t>
      </w:r>
      <w:proofErr w:type="spellStart"/>
      <w:r w:rsidRPr="00172687">
        <w:rPr>
          <w:rFonts w:ascii="Arial" w:eastAsia="Calibri" w:hAnsi="Arial" w:cs="Arial"/>
          <w:sz w:val="24"/>
        </w:rPr>
        <w:t>Durgama</w:t>
      </w:r>
      <w:proofErr w:type="spellEnd"/>
      <w:r w:rsidRPr="00172687">
        <w:rPr>
          <w:rFonts w:ascii="Arial" w:eastAsia="Calibri" w:hAnsi="Arial" w:cs="Arial"/>
          <w:sz w:val="24"/>
        </w:rPr>
        <w:t xml:space="preserve"> Temple, Opp. Stone</w:t>
      </w:r>
    </w:p>
    <w:p w:rsidR="00214805" w:rsidRPr="00172687" w:rsidRDefault="00214805" w:rsidP="00214805">
      <w:pPr>
        <w:pStyle w:val="ListBullet"/>
        <w:numPr>
          <w:ilvl w:val="0"/>
          <w:numId w:val="0"/>
        </w:numPr>
        <w:spacing w:line="240" w:lineRule="auto"/>
        <w:ind w:left="1080" w:right="-360" w:firstLine="360"/>
        <w:rPr>
          <w:rFonts w:ascii="Arial" w:eastAsia="Calibri" w:hAnsi="Arial" w:cs="Arial"/>
          <w:sz w:val="24"/>
        </w:rPr>
      </w:pPr>
      <w:r w:rsidRPr="00172687">
        <w:rPr>
          <w:rFonts w:ascii="Arial" w:eastAsia="Calibri" w:hAnsi="Arial" w:cs="Arial"/>
          <w:sz w:val="24"/>
        </w:rPr>
        <w:t>Building, Mint compound, Hyderabad.</w:t>
      </w:r>
    </w:p>
    <w:p w:rsidR="00214805" w:rsidRDefault="00214805" w:rsidP="00214805">
      <w:pPr>
        <w:spacing w:after="0" w:line="240" w:lineRule="auto"/>
        <w:ind w:left="-540" w:right="29" w:firstLine="540"/>
        <w:rPr>
          <w:rFonts w:ascii="Arial" w:eastAsia="Calibri" w:hAnsi="Arial" w:cs="Arial"/>
          <w:sz w:val="24"/>
        </w:rPr>
      </w:pPr>
      <w:proofErr w:type="gramStart"/>
      <w:r w:rsidRPr="00172687">
        <w:rPr>
          <w:rFonts w:ascii="Arial" w:eastAsia="Calibri" w:hAnsi="Arial" w:cs="Arial"/>
          <w:sz w:val="24"/>
        </w:rPr>
        <w:t>Stock File.</w:t>
      </w:r>
      <w:proofErr w:type="gramEnd"/>
      <w:r w:rsidRPr="00172687">
        <w:rPr>
          <w:rFonts w:ascii="Arial" w:eastAsia="Calibri" w:hAnsi="Arial" w:cs="Arial"/>
          <w:sz w:val="24"/>
        </w:rPr>
        <w:t xml:space="preserve"> //Spare//</w:t>
      </w:r>
    </w:p>
    <w:p w:rsidR="002E273A" w:rsidRPr="00172687" w:rsidRDefault="002E273A" w:rsidP="00214805">
      <w:pPr>
        <w:spacing w:after="0" w:line="240" w:lineRule="auto"/>
        <w:ind w:left="-540" w:right="29" w:firstLine="540"/>
        <w:rPr>
          <w:rFonts w:ascii="Arial" w:eastAsia="Calibri" w:hAnsi="Arial" w:cs="Arial"/>
          <w:sz w:val="24"/>
        </w:rPr>
      </w:pPr>
    </w:p>
    <w:p w:rsidR="00214805" w:rsidRPr="00214805" w:rsidRDefault="00214805" w:rsidP="00214805">
      <w:pPr>
        <w:rPr>
          <w:rFonts w:ascii="Arial" w:hAnsi="Arial" w:cs="Arial"/>
          <w:b/>
          <w:sz w:val="24"/>
          <w:u w:val="single"/>
        </w:rPr>
      </w:pPr>
      <w:r w:rsidRPr="00214805">
        <w:rPr>
          <w:rFonts w:ascii="Arial" w:hAnsi="Arial" w:cs="Arial"/>
          <w:b/>
          <w:sz w:val="24"/>
          <w:u w:val="single"/>
        </w:rPr>
        <w:t xml:space="preserve">C. No. </w:t>
      </w:r>
      <w:proofErr w:type="gramStart"/>
      <w:r w:rsidRPr="00214805">
        <w:rPr>
          <w:rFonts w:ascii="Arial" w:hAnsi="Arial" w:cs="Arial"/>
          <w:b/>
          <w:sz w:val="24"/>
          <w:u w:val="single"/>
        </w:rPr>
        <w:t>CGM(</w:t>
      </w:r>
      <w:proofErr w:type="gramEnd"/>
      <w:r w:rsidRPr="00214805">
        <w:rPr>
          <w:rFonts w:ascii="Arial" w:hAnsi="Arial" w:cs="Arial"/>
          <w:b/>
          <w:sz w:val="24"/>
          <w:u w:val="single"/>
        </w:rPr>
        <w:t>HRD)/GM(IR)/AS.IR/PO-I/F.No.298/2017.</w:t>
      </w:r>
    </w:p>
    <w:p w:rsidR="00214805" w:rsidRDefault="00214805" w:rsidP="00214805">
      <w:pPr>
        <w:spacing w:line="240" w:lineRule="auto"/>
        <w:jc w:val="center"/>
        <w:rPr>
          <w:rFonts w:ascii="Arial" w:hAnsi="Arial" w:cs="Arial"/>
          <w:b/>
          <w:sz w:val="24"/>
        </w:rPr>
      </w:pPr>
    </w:p>
    <w:p w:rsidR="00214805" w:rsidRPr="00214805" w:rsidRDefault="00214805" w:rsidP="00214805">
      <w:pPr>
        <w:jc w:val="center"/>
        <w:rPr>
          <w:rFonts w:ascii="Arial" w:hAnsi="Arial" w:cs="Arial"/>
          <w:b/>
          <w:sz w:val="24"/>
        </w:rPr>
      </w:pPr>
      <w:r w:rsidRPr="00214805">
        <w:rPr>
          <w:rFonts w:ascii="Arial" w:hAnsi="Arial" w:cs="Arial"/>
          <w:b/>
          <w:sz w:val="24"/>
        </w:rPr>
        <w:t>// FORWADED BY ORDER //</w:t>
      </w:r>
    </w:p>
    <w:p w:rsidR="00214805" w:rsidRPr="00214805" w:rsidRDefault="00214805" w:rsidP="00214805">
      <w:pPr>
        <w:jc w:val="center"/>
        <w:rPr>
          <w:rFonts w:ascii="Arial" w:hAnsi="Arial" w:cs="Arial"/>
          <w:b/>
          <w:sz w:val="24"/>
        </w:rPr>
      </w:pPr>
    </w:p>
    <w:p w:rsidR="00214805" w:rsidRPr="00214805" w:rsidRDefault="00214805" w:rsidP="00214805">
      <w:pPr>
        <w:ind w:left="3600" w:firstLine="720"/>
        <w:jc w:val="center"/>
        <w:rPr>
          <w:rFonts w:ascii="Arial" w:hAnsi="Arial" w:cs="Arial"/>
          <w:b/>
          <w:sz w:val="24"/>
        </w:rPr>
      </w:pPr>
      <w:r w:rsidRPr="00214805">
        <w:rPr>
          <w:rFonts w:ascii="Arial" w:hAnsi="Arial" w:cs="Arial"/>
          <w:b/>
          <w:sz w:val="24"/>
        </w:rPr>
        <w:t>PERSONNEL OFFICER</w:t>
      </w:r>
    </w:p>
    <w:p w:rsidR="0037660E" w:rsidRDefault="0037660E" w:rsidP="00027D12">
      <w:pPr>
        <w:spacing w:after="0" w:line="240" w:lineRule="auto"/>
        <w:jc w:val="both"/>
        <w:rPr>
          <w:rFonts w:ascii="Arial" w:hAnsi="Arial" w:cs="Arial"/>
          <w:sz w:val="24"/>
          <w:szCs w:val="24"/>
        </w:rPr>
      </w:pPr>
    </w:p>
    <w:p w:rsidR="00CF3711" w:rsidRDefault="00CF3711">
      <w:pPr>
        <w:rPr>
          <w:rFonts w:ascii="Arial" w:hAnsi="Arial" w:cs="Arial"/>
          <w:sz w:val="24"/>
          <w:szCs w:val="24"/>
        </w:rPr>
      </w:pPr>
      <w:r>
        <w:rPr>
          <w:rFonts w:ascii="Arial" w:hAnsi="Arial" w:cs="Arial"/>
          <w:sz w:val="24"/>
          <w:szCs w:val="24"/>
        </w:rPr>
        <w:br w:type="page"/>
      </w:r>
    </w:p>
    <w:p w:rsidR="00CF3711" w:rsidRDefault="00CF3711" w:rsidP="00CF3711">
      <w:pPr>
        <w:spacing w:after="0" w:line="240" w:lineRule="auto"/>
        <w:jc w:val="center"/>
        <w:rPr>
          <w:rFonts w:ascii="Arial" w:hAnsi="Arial" w:cs="Arial"/>
          <w:sz w:val="24"/>
          <w:szCs w:val="24"/>
        </w:rPr>
      </w:pPr>
      <w:r>
        <w:rPr>
          <w:rFonts w:ascii="Arial" w:hAnsi="Arial" w:cs="Arial"/>
          <w:sz w:val="24"/>
          <w:szCs w:val="24"/>
        </w:rPr>
        <w:lastRenderedPageBreak/>
        <w:t>NORTHERN POWER DISTRIBUTION COMPANY OF TELANGANA LIMITED</w:t>
      </w:r>
    </w:p>
    <w:p w:rsidR="00CF3711" w:rsidRPr="00AE435B" w:rsidRDefault="00CF3711" w:rsidP="00CF3711">
      <w:pPr>
        <w:spacing w:after="0" w:line="240" w:lineRule="auto"/>
        <w:jc w:val="center"/>
        <w:rPr>
          <w:rFonts w:ascii="Arial" w:hAnsi="Arial" w:cs="Arial"/>
          <w:sz w:val="12"/>
          <w:szCs w:val="24"/>
        </w:rPr>
      </w:pPr>
    </w:p>
    <w:p w:rsidR="00CF3711" w:rsidRDefault="00CF3711" w:rsidP="00CF3711">
      <w:pPr>
        <w:spacing w:after="0" w:line="240" w:lineRule="auto"/>
        <w:ind w:left="5760"/>
        <w:jc w:val="both"/>
        <w:rPr>
          <w:rFonts w:ascii="Arial" w:hAnsi="Arial" w:cs="Arial"/>
        </w:rPr>
      </w:pPr>
      <w:r w:rsidRPr="00327856">
        <w:rPr>
          <w:rFonts w:ascii="Arial" w:hAnsi="Arial" w:cs="Arial"/>
        </w:rPr>
        <w:t xml:space="preserve">Office of the </w:t>
      </w:r>
    </w:p>
    <w:p w:rsidR="00CF3711" w:rsidRPr="00DA2485" w:rsidRDefault="00CF3711" w:rsidP="008B1558">
      <w:pPr>
        <w:spacing w:after="0" w:line="240" w:lineRule="auto"/>
        <w:ind w:left="5760"/>
        <w:rPr>
          <w:rFonts w:ascii="Arial" w:hAnsi="Arial" w:cs="Arial"/>
          <w:sz w:val="24"/>
          <w:szCs w:val="24"/>
        </w:rPr>
      </w:pPr>
      <w:r>
        <w:rPr>
          <w:rFonts w:ascii="Arial" w:hAnsi="Arial" w:cs="Arial"/>
        </w:rPr>
        <w:t>Superintending</w:t>
      </w:r>
      <w:r w:rsidR="008B1558">
        <w:rPr>
          <w:rFonts w:ascii="Arial" w:hAnsi="Arial" w:cs="Arial"/>
        </w:rPr>
        <w:t xml:space="preserve"> </w:t>
      </w:r>
      <w:r w:rsidRPr="00327856">
        <w:rPr>
          <w:rFonts w:ascii="Arial" w:hAnsi="Arial" w:cs="Arial"/>
        </w:rPr>
        <w:t>Engineer/</w:t>
      </w:r>
      <w:r>
        <w:rPr>
          <w:rFonts w:ascii="Arial" w:hAnsi="Arial" w:cs="Arial"/>
        </w:rPr>
        <w:t xml:space="preserve"> Divisional</w:t>
      </w:r>
      <w:r w:rsidR="008B1558">
        <w:rPr>
          <w:rFonts w:ascii="Arial" w:hAnsi="Arial" w:cs="Arial"/>
        </w:rPr>
        <w:t xml:space="preserve"> </w:t>
      </w:r>
      <w:r w:rsidRPr="00327856">
        <w:rPr>
          <w:rFonts w:ascii="Arial" w:hAnsi="Arial" w:cs="Arial"/>
        </w:rPr>
        <w:t>Engineer/ Operation/TSNPDCL/</w:t>
      </w:r>
      <w:r>
        <w:rPr>
          <w:rFonts w:ascii="Arial" w:hAnsi="Arial" w:cs="Arial"/>
          <w:sz w:val="24"/>
          <w:szCs w:val="24"/>
        </w:rPr>
        <w:t xml:space="preserve"> …………………………..</w:t>
      </w:r>
    </w:p>
    <w:p w:rsidR="00CF3711" w:rsidRDefault="00CF3711" w:rsidP="008B1558">
      <w:pPr>
        <w:spacing w:line="240" w:lineRule="auto"/>
        <w:rPr>
          <w:rFonts w:ascii="Arial" w:hAnsi="Arial" w:cs="Arial"/>
          <w:sz w:val="24"/>
          <w:szCs w:val="24"/>
        </w:rPr>
      </w:pPr>
      <w:r w:rsidRPr="00465E4F">
        <w:rPr>
          <w:rFonts w:ascii="Arial" w:hAnsi="Arial" w:cs="Arial"/>
          <w:sz w:val="24"/>
          <w:szCs w:val="24"/>
        </w:rPr>
        <w:t>Memo No…………………………………………………………..Date …………….</w:t>
      </w:r>
    </w:p>
    <w:p w:rsidR="00CF3711" w:rsidRDefault="00CF3711" w:rsidP="008B1558">
      <w:pPr>
        <w:pBdr>
          <w:bottom w:val="single" w:sz="6" w:space="5" w:color="auto"/>
        </w:pBdr>
        <w:spacing w:after="0" w:line="240" w:lineRule="auto"/>
        <w:ind w:left="720" w:hanging="720"/>
        <w:jc w:val="both"/>
        <w:rPr>
          <w:rFonts w:ascii="Arial" w:hAnsi="Arial" w:cs="Arial"/>
          <w:sz w:val="24"/>
          <w:szCs w:val="24"/>
        </w:rPr>
      </w:pPr>
      <w:r>
        <w:rPr>
          <w:rFonts w:ascii="Arial" w:hAnsi="Arial" w:cs="Arial"/>
          <w:sz w:val="24"/>
          <w:szCs w:val="24"/>
        </w:rPr>
        <w:t>Sub:</w:t>
      </w:r>
      <w:r>
        <w:rPr>
          <w:rFonts w:ascii="Arial" w:hAnsi="Arial" w:cs="Arial"/>
          <w:sz w:val="24"/>
          <w:szCs w:val="24"/>
        </w:rPr>
        <w:tab/>
        <w:t>TSNPDCL – Industrial Relations – Absorption of _____“Outsourced Personnel” engaged in various Sub-stations/ Office through certain Contractors/ Agencies/Firms for execution of certain continuous/ perennial nature of whole-time duration works in TSNPDCL – Orders - Issued.</w:t>
      </w:r>
    </w:p>
    <w:p w:rsidR="00CF3711" w:rsidRPr="008B1558" w:rsidRDefault="00CF3711" w:rsidP="00CF3711">
      <w:pPr>
        <w:spacing w:after="0" w:line="276" w:lineRule="auto"/>
        <w:ind w:left="720" w:hanging="720"/>
        <w:jc w:val="both"/>
        <w:rPr>
          <w:rFonts w:ascii="Arial" w:hAnsi="Arial" w:cs="Arial"/>
          <w:sz w:val="8"/>
          <w:szCs w:val="24"/>
        </w:rPr>
      </w:pPr>
    </w:p>
    <w:p w:rsidR="00CF3711" w:rsidRDefault="00CF3711" w:rsidP="00CF3711">
      <w:pPr>
        <w:spacing w:after="0" w:line="276" w:lineRule="auto"/>
        <w:ind w:left="720" w:hanging="720"/>
        <w:jc w:val="both"/>
        <w:rPr>
          <w:rFonts w:ascii="Arial" w:hAnsi="Arial" w:cs="Arial"/>
          <w:sz w:val="24"/>
          <w:szCs w:val="24"/>
        </w:rPr>
      </w:pPr>
      <w:r>
        <w:rPr>
          <w:rFonts w:ascii="Arial" w:hAnsi="Arial" w:cs="Arial"/>
          <w:sz w:val="24"/>
          <w:szCs w:val="24"/>
        </w:rPr>
        <w:t xml:space="preserve">Ref: </w:t>
      </w:r>
      <w:r>
        <w:rPr>
          <w:rFonts w:ascii="Arial" w:hAnsi="Arial" w:cs="Arial"/>
          <w:sz w:val="24"/>
          <w:szCs w:val="24"/>
        </w:rPr>
        <w:tab/>
        <w:t xml:space="preserve">1. </w:t>
      </w:r>
      <w:proofErr w:type="gramStart"/>
      <w:r>
        <w:rPr>
          <w:rFonts w:ascii="Arial" w:hAnsi="Arial" w:cs="Arial"/>
          <w:sz w:val="24"/>
          <w:szCs w:val="24"/>
        </w:rPr>
        <w:t>N.O.O.CGM(</w:t>
      </w:r>
      <w:proofErr w:type="gramEnd"/>
      <w:r>
        <w:rPr>
          <w:rFonts w:ascii="Arial" w:hAnsi="Arial" w:cs="Arial"/>
          <w:sz w:val="24"/>
          <w:szCs w:val="24"/>
        </w:rPr>
        <w:t>HRD)/Rt.No.358/2017, dtd.01-06-2017.</w:t>
      </w:r>
    </w:p>
    <w:p w:rsidR="00CF3711" w:rsidRDefault="00CF3711" w:rsidP="00CF3711">
      <w:pPr>
        <w:pStyle w:val="ListParagraph"/>
        <w:numPr>
          <w:ilvl w:val="0"/>
          <w:numId w:val="1"/>
        </w:numPr>
        <w:spacing w:after="0" w:line="276" w:lineRule="auto"/>
        <w:jc w:val="both"/>
        <w:rPr>
          <w:rFonts w:ascii="Arial" w:hAnsi="Arial" w:cs="Arial"/>
          <w:sz w:val="24"/>
          <w:szCs w:val="24"/>
        </w:rPr>
      </w:pPr>
      <w:r>
        <w:rPr>
          <w:rFonts w:ascii="Arial" w:hAnsi="Arial" w:cs="Arial"/>
          <w:sz w:val="24"/>
          <w:szCs w:val="24"/>
        </w:rPr>
        <w:t>Committee Report dated 22-07-2017</w:t>
      </w:r>
    </w:p>
    <w:p w:rsidR="00CF3711" w:rsidRDefault="00CF3711" w:rsidP="00CF3711">
      <w:pPr>
        <w:pStyle w:val="ListParagraph"/>
        <w:numPr>
          <w:ilvl w:val="0"/>
          <w:numId w:val="1"/>
        </w:numPr>
        <w:spacing w:after="0" w:line="276" w:lineRule="auto"/>
        <w:jc w:val="both"/>
        <w:rPr>
          <w:rFonts w:ascii="Arial" w:hAnsi="Arial" w:cs="Arial"/>
          <w:sz w:val="24"/>
          <w:szCs w:val="24"/>
        </w:rPr>
      </w:pPr>
      <w:r>
        <w:rPr>
          <w:rFonts w:ascii="Arial" w:hAnsi="Arial" w:cs="Arial"/>
          <w:sz w:val="24"/>
          <w:szCs w:val="24"/>
        </w:rPr>
        <w:t>Memorandum of Settlement dtd.28-07-2017 u/s 12(3) of the Industrial Disputes Act, 1947 with TETUF &amp; TRVKS.</w:t>
      </w:r>
    </w:p>
    <w:p w:rsidR="00CF3711" w:rsidRDefault="00CF3711" w:rsidP="00CF3711">
      <w:pPr>
        <w:pStyle w:val="ListParagraph"/>
        <w:numPr>
          <w:ilvl w:val="0"/>
          <w:numId w:val="1"/>
        </w:numPr>
        <w:spacing w:after="0" w:line="276" w:lineRule="auto"/>
        <w:jc w:val="both"/>
        <w:rPr>
          <w:rFonts w:ascii="Arial" w:hAnsi="Arial" w:cs="Arial"/>
          <w:sz w:val="24"/>
          <w:szCs w:val="24"/>
        </w:rPr>
      </w:pPr>
      <w:proofErr w:type="spellStart"/>
      <w:proofErr w:type="gramStart"/>
      <w:r>
        <w:rPr>
          <w:rFonts w:ascii="Arial" w:hAnsi="Arial" w:cs="Arial"/>
          <w:sz w:val="24"/>
          <w:szCs w:val="24"/>
        </w:rPr>
        <w:t>N.O.O.No.CGM</w:t>
      </w:r>
      <w:proofErr w:type="spellEnd"/>
      <w:r>
        <w:rPr>
          <w:rFonts w:ascii="Arial" w:hAnsi="Arial" w:cs="Arial"/>
          <w:sz w:val="24"/>
          <w:szCs w:val="24"/>
        </w:rPr>
        <w:t>(</w:t>
      </w:r>
      <w:proofErr w:type="gramEnd"/>
      <w:r>
        <w:rPr>
          <w:rFonts w:ascii="Arial" w:hAnsi="Arial" w:cs="Arial"/>
          <w:sz w:val="24"/>
          <w:szCs w:val="24"/>
        </w:rPr>
        <w:t>HRD) Ms.No.152, Dt.29 -07-2017.</w:t>
      </w:r>
    </w:p>
    <w:p w:rsidR="00CF3711" w:rsidRPr="00327856" w:rsidRDefault="00CF3711" w:rsidP="00CF3711">
      <w:pPr>
        <w:pStyle w:val="ListParagraph"/>
        <w:numPr>
          <w:ilvl w:val="0"/>
          <w:numId w:val="1"/>
        </w:numPr>
        <w:spacing w:after="0" w:line="276" w:lineRule="auto"/>
        <w:jc w:val="both"/>
        <w:rPr>
          <w:rFonts w:ascii="Arial" w:hAnsi="Arial" w:cs="Arial"/>
          <w:sz w:val="24"/>
          <w:szCs w:val="24"/>
        </w:rPr>
      </w:pPr>
      <w:proofErr w:type="spellStart"/>
      <w:proofErr w:type="gramStart"/>
      <w:r>
        <w:rPr>
          <w:rFonts w:ascii="Arial" w:hAnsi="Arial" w:cs="Arial"/>
          <w:sz w:val="24"/>
          <w:szCs w:val="24"/>
        </w:rPr>
        <w:t>N.O.O.No.CGM</w:t>
      </w:r>
      <w:proofErr w:type="spellEnd"/>
      <w:r>
        <w:rPr>
          <w:rFonts w:ascii="Arial" w:hAnsi="Arial" w:cs="Arial"/>
          <w:sz w:val="24"/>
          <w:szCs w:val="24"/>
        </w:rPr>
        <w:t>(</w:t>
      </w:r>
      <w:proofErr w:type="gramEnd"/>
      <w:r>
        <w:rPr>
          <w:rFonts w:ascii="Arial" w:hAnsi="Arial" w:cs="Arial"/>
          <w:sz w:val="24"/>
          <w:szCs w:val="24"/>
        </w:rPr>
        <w:t>HRD) Ms.No.153, Dt.29 -07-2017.</w:t>
      </w:r>
    </w:p>
    <w:p w:rsidR="00CF3711" w:rsidRPr="00052EB7" w:rsidRDefault="00CF3711" w:rsidP="00CF3711">
      <w:pPr>
        <w:spacing w:line="240" w:lineRule="auto"/>
        <w:jc w:val="center"/>
        <w:rPr>
          <w:rFonts w:ascii="Arial" w:hAnsi="Arial" w:cs="Arial"/>
          <w:sz w:val="24"/>
          <w:szCs w:val="24"/>
        </w:rPr>
      </w:pPr>
      <w:r>
        <w:rPr>
          <w:rFonts w:ascii="Arial" w:hAnsi="Arial" w:cs="Arial"/>
          <w:sz w:val="24"/>
          <w:szCs w:val="24"/>
        </w:rPr>
        <w:t>***</w:t>
      </w:r>
    </w:p>
    <w:p w:rsidR="00CF3711" w:rsidRDefault="00CF3711" w:rsidP="008B1558">
      <w:pPr>
        <w:spacing w:line="360" w:lineRule="auto"/>
        <w:ind w:right="-188"/>
        <w:jc w:val="both"/>
        <w:rPr>
          <w:rFonts w:ascii="Arial" w:hAnsi="Arial" w:cs="Arial"/>
          <w:sz w:val="24"/>
          <w:szCs w:val="24"/>
        </w:rPr>
      </w:pPr>
      <w:r>
        <w:rPr>
          <w:rFonts w:ascii="Arial" w:hAnsi="Arial" w:cs="Arial"/>
          <w:sz w:val="24"/>
          <w:szCs w:val="24"/>
        </w:rPr>
        <w:tab/>
        <w:t>Whereas, the Board of TSNPDCL, in its 101</w:t>
      </w:r>
      <w:r w:rsidRPr="00AE435B">
        <w:rPr>
          <w:rFonts w:ascii="Arial" w:hAnsi="Arial" w:cs="Arial"/>
          <w:sz w:val="24"/>
          <w:szCs w:val="24"/>
          <w:vertAlign w:val="superscript"/>
        </w:rPr>
        <w:t>st</w:t>
      </w:r>
      <w:r>
        <w:rPr>
          <w:rFonts w:ascii="Arial" w:hAnsi="Arial" w:cs="Arial"/>
          <w:sz w:val="24"/>
          <w:szCs w:val="24"/>
        </w:rPr>
        <w:t xml:space="preserve"> Board Meeting held on</w:t>
      </w:r>
      <w:r w:rsidR="008B1558">
        <w:rPr>
          <w:rFonts w:ascii="Arial" w:hAnsi="Arial" w:cs="Arial"/>
          <w:sz w:val="24"/>
          <w:szCs w:val="24"/>
        </w:rPr>
        <w:t xml:space="preserve">                   </w:t>
      </w:r>
      <w:r>
        <w:rPr>
          <w:rFonts w:ascii="Arial" w:hAnsi="Arial" w:cs="Arial"/>
          <w:sz w:val="24"/>
          <w:szCs w:val="24"/>
        </w:rPr>
        <w:t>28-07-2017, resolved to accept the recommendations of the Committee submitted under reference 2</w:t>
      </w:r>
      <w:r w:rsidRPr="000C6F5F">
        <w:rPr>
          <w:rFonts w:ascii="Arial" w:hAnsi="Arial" w:cs="Arial"/>
          <w:sz w:val="24"/>
          <w:szCs w:val="24"/>
          <w:vertAlign w:val="superscript"/>
        </w:rPr>
        <w:t>nd</w:t>
      </w:r>
      <w:r>
        <w:rPr>
          <w:rFonts w:ascii="Arial" w:hAnsi="Arial" w:cs="Arial"/>
          <w:sz w:val="24"/>
          <w:szCs w:val="24"/>
          <w:vertAlign w:val="superscript"/>
        </w:rPr>
        <w:t xml:space="preserve"> </w:t>
      </w:r>
      <w:r>
        <w:rPr>
          <w:rFonts w:ascii="Arial" w:hAnsi="Arial" w:cs="Arial"/>
          <w:sz w:val="24"/>
          <w:szCs w:val="24"/>
        </w:rPr>
        <w:t>cited for absorption of “outsourced personnel”.   Accordingly, in the reference 4</w:t>
      </w:r>
      <w:r w:rsidRPr="00886AB7">
        <w:rPr>
          <w:rFonts w:ascii="Arial" w:hAnsi="Arial" w:cs="Arial"/>
          <w:sz w:val="24"/>
          <w:szCs w:val="24"/>
          <w:vertAlign w:val="superscript"/>
        </w:rPr>
        <w:t>th</w:t>
      </w:r>
      <w:r>
        <w:rPr>
          <w:rFonts w:ascii="Arial" w:hAnsi="Arial" w:cs="Arial"/>
          <w:sz w:val="24"/>
          <w:szCs w:val="24"/>
        </w:rPr>
        <w:t xml:space="preserve">cited, guidelines for absorption of “outsourced personnel” were framed.  </w:t>
      </w:r>
    </w:p>
    <w:p w:rsidR="00CF3711" w:rsidRDefault="00CF3711" w:rsidP="008B1558">
      <w:pPr>
        <w:spacing w:line="360" w:lineRule="auto"/>
        <w:ind w:right="-188"/>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Whereas, a Memorandum of Settlement under section 12(3) of the Industrial Disputes Act, 1947 was entered into with the Trade Unions before the Conciliation Officer &amp; Commissioner of Labour, Government of Telangana, for absorption of “outsourced personnel” in TSNPDCL </w:t>
      </w:r>
      <w:r w:rsidRPr="00256C3D">
        <w:rPr>
          <w:rFonts w:ascii="Arial" w:hAnsi="Arial" w:cs="Arial"/>
          <w:sz w:val="24"/>
          <w:szCs w:val="24"/>
        </w:rPr>
        <w:t xml:space="preserve">for absorption of </w:t>
      </w:r>
      <w:r>
        <w:rPr>
          <w:rFonts w:ascii="Arial" w:hAnsi="Arial" w:cs="Arial"/>
          <w:sz w:val="24"/>
          <w:szCs w:val="24"/>
        </w:rPr>
        <w:t>4,333</w:t>
      </w:r>
      <w:r w:rsidRPr="00256C3D">
        <w:rPr>
          <w:rFonts w:ascii="Arial" w:hAnsi="Arial" w:cs="Arial"/>
          <w:sz w:val="24"/>
          <w:szCs w:val="24"/>
        </w:rPr>
        <w:t xml:space="preserve"> “outsourced personnel” deployed by the Contractors/Agencies/Firms for execution of the continuous/perennial nature of works which necessitates 8</w:t>
      </w:r>
      <w:r>
        <w:rPr>
          <w:rFonts w:ascii="Arial" w:hAnsi="Arial" w:cs="Arial"/>
          <w:sz w:val="24"/>
          <w:szCs w:val="24"/>
        </w:rPr>
        <w:t>(</w:t>
      </w:r>
      <w:r w:rsidRPr="00256C3D">
        <w:rPr>
          <w:rFonts w:ascii="Arial" w:hAnsi="Arial" w:cs="Arial"/>
          <w:sz w:val="24"/>
          <w:szCs w:val="24"/>
        </w:rPr>
        <w:t>eight</w:t>
      </w:r>
      <w:r>
        <w:rPr>
          <w:rFonts w:ascii="Arial" w:hAnsi="Arial" w:cs="Arial"/>
          <w:sz w:val="24"/>
          <w:szCs w:val="24"/>
        </w:rPr>
        <w:t>)</w:t>
      </w:r>
      <w:r w:rsidRPr="00256C3D">
        <w:rPr>
          <w:rFonts w:ascii="Arial" w:hAnsi="Arial" w:cs="Arial"/>
          <w:sz w:val="24"/>
          <w:szCs w:val="24"/>
        </w:rPr>
        <w:t xml:space="preserve"> hours whole time work in a day in various </w:t>
      </w:r>
      <w:r>
        <w:rPr>
          <w:rFonts w:ascii="Arial" w:hAnsi="Arial" w:cs="Arial"/>
          <w:sz w:val="24"/>
          <w:szCs w:val="24"/>
        </w:rPr>
        <w:t>substations</w:t>
      </w:r>
      <w:r w:rsidRPr="00256C3D">
        <w:rPr>
          <w:rFonts w:ascii="Arial" w:hAnsi="Arial" w:cs="Arial"/>
          <w:sz w:val="24"/>
          <w:szCs w:val="24"/>
        </w:rPr>
        <w:t xml:space="preserve">/offices of </w:t>
      </w:r>
      <w:r>
        <w:rPr>
          <w:rFonts w:ascii="Arial" w:hAnsi="Arial" w:cs="Arial"/>
          <w:sz w:val="24"/>
          <w:szCs w:val="24"/>
        </w:rPr>
        <w:t>TSNPDCL</w:t>
      </w:r>
      <w:r w:rsidRPr="00256C3D">
        <w:rPr>
          <w:rFonts w:ascii="Arial" w:hAnsi="Arial" w:cs="Arial"/>
          <w:sz w:val="24"/>
          <w:szCs w:val="24"/>
        </w:rPr>
        <w:t xml:space="preserve"> and working as on 4-12-2016</w:t>
      </w:r>
      <w:r>
        <w:rPr>
          <w:rFonts w:ascii="Arial" w:hAnsi="Arial" w:cs="Arial"/>
          <w:sz w:val="24"/>
          <w:szCs w:val="24"/>
        </w:rPr>
        <w:t>.</w:t>
      </w:r>
    </w:p>
    <w:p w:rsidR="00CF3711" w:rsidRDefault="00CF3711" w:rsidP="008B1558">
      <w:pPr>
        <w:spacing w:after="200" w:line="360" w:lineRule="auto"/>
        <w:ind w:right="-188"/>
        <w:jc w:val="both"/>
        <w:rPr>
          <w:rFonts w:ascii="Arial" w:hAnsi="Arial" w:cs="Arial"/>
          <w:sz w:val="24"/>
          <w:szCs w:val="24"/>
        </w:rPr>
      </w:pPr>
      <w:r>
        <w:rPr>
          <w:rFonts w:ascii="Arial" w:hAnsi="Arial" w:cs="Arial"/>
          <w:sz w:val="24"/>
          <w:szCs w:val="24"/>
        </w:rPr>
        <w:t>3.</w:t>
      </w:r>
      <w:r>
        <w:rPr>
          <w:rFonts w:ascii="Arial" w:hAnsi="Arial" w:cs="Arial"/>
          <w:sz w:val="24"/>
          <w:szCs w:val="24"/>
        </w:rPr>
        <w:tab/>
        <w:t>Accordingly, _____“outsourced personnel” whose names are mentioned in the Annexure appended to this order and working in _________(Unit),are hereby absorbed as Artisan Grade I/Artisan Grade II/Artisan Grade III/Artisan Grade IV in the time scale of pay,</w:t>
      </w:r>
      <w:r w:rsidR="008B1558">
        <w:rPr>
          <w:rFonts w:ascii="Arial" w:hAnsi="Arial" w:cs="Arial"/>
          <w:sz w:val="24"/>
          <w:szCs w:val="24"/>
        </w:rPr>
        <w:t xml:space="preserve"> </w:t>
      </w:r>
      <w:r>
        <w:rPr>
          <w:rFonts w:ascii="Arial" w:hAnsi="Arial" w:cs="Arial"/>
          <w:sz w:val="24"/>
          <w:szCs w:val="24"/>
        </w:rPr>
        <w:t>with usual allowances, as admissible, as per the rules in vogue,</w:t>
      </w:r>
      <w:r w:rsidR="008B1558">
        <w:rPr>
          <w:rFonts w:ascii="Arial" w:hAnsi="Arial" w:cs="Arial"/>
          <w:sz w:val="24"/>
          <w:szCs w:val="24"/>
        </w:rPr>
        <w:t xml:space="preserve"> </w:t>
      </w:r>
      <w:r>
        <w:rPr>
          <w:rFonts w:ascii="Arial" w:hAnsi="Arial" w:cs="Arial"/>
          <w:sz w:val="24"/>
          <w:szCs w:val="24"/>
        </w:rPr>
        <w:t>as mentioned against their names.</w:t>
      </w:r>
    </w:p>
    <w:p w:rsidR="00CF3711" w:rsidRDefault="00CF3711" w:rsidP="00CF3711">
      <w:pPr>
        <w:spacing w:after="200" w:line="360" w:lineRule="auto"/>
        <w:jc w:val="right"/>
        <w:rPr>
          <w:rFonts w:ascii="Arial" w:hAnsi="Arial" w:cs="Arial"/>
          <w:sz w:val="24"/>
          <w:szCs w:val="24"/>
        </w:rPr>
      </w:pPr>
      <w:proofErr w:type="gramStart"/>
      <w:r>
        <w:rPr>
          <w:rFonts w:ascii="Arial" w:hAnsi="Arial" w:cs="Arial"/>
          <w:sz w:val="24"/>
          <w:szCs w:val="24"/>
        </w:rPr>
        <w:t>Contd.</w:t>
      </w:r>
      <w:proofErr w:type="gramEnd"/>
    </w:p>
    <w:p w:rsidR="00CF3711" w:rsidRDefault="00CF3711" w:rsidP="00CF3711">
      <w:pPr>
        <w:spacing w:after="200" w:line="360" w:lineRule="auto"/>
        <w:jc w:val="right"/>
        <w:rPr>
          <w:rFonts w:ascii="Arial" w:hAnsi="Arial" w:cs="Arial"/>
          <w:sz w:val="24"/>
          <w:szCs w:val="24"/>
        </w:rPr>
      </w:pPr>
    </w:p>
    <w:p w:rsidR="00CF3711" w:rsidRDefault="00CF3711" w:rsidP="00D67434">
      <w:pPr>
        <w:spacing w:after="200" w:line="240" w:lineRule="auto"/>
        <w:jc w:val="center"/>
        <w:rPr>
          <w:rFonts w:ascii="Arial" w:hAnsi="Arial" w:cs="Arial"/>
          <w:sz w:val="24"/>
          <w:szCs w:val="24"/>
        </w:rPr>
      </w:pPr>
      <w:proofErr w:type="gramStart"/>
      <w:r>
        <w:rPr>
          <w:rFonts w:ascii="Arial" w:hAnsi="Arial" w:cs="Arial"/>
          <w:sz w:val="24"/>
          <w:szCs w:val="24"/>
        </w:rPr>
        <w:lastRenderedPageBreak/>
        <w:t>:2</w:t>
      </w:r>
      <w:proofErr w:type="gramEnd"/>
      <w:r>
        <w:rPr>
          <w:rFonts w:ascii="Arial" w:hAnsi="Arial" w:cs="Arial"/>
          <w:sz w:val="24"/>
          <w:szCs w:val="24"/>
        </w:rPr>
        <w:t>:</w:t>
      </w:r>
    </w:p>
    <w:p w:rsidR="00CF3711" w:rsidRDefault="00CF3711" w:rsidP="00CF3711">
      <w:pPr>
        <w:spacing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They are placed on probation for a period of two years within a continuous period of three years from the date of their joining duty.  On their absorption, they will continue to work in the same location and will discharge the same duties as done in the pre-absorbed category or any other duties entrusted to them by the Company.</w:t>
      </w:r>
    </w:p>
    <w:p w:rsidR="00CF3711" w:rsidRDefault="00CF3711" w:rsidP="00CF3711">
      <w:pPr>
        <w:spacing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The absorption ordered in Para-3 above is purely temporary and liable for termination at any time without notice and without assigning any reason whatsoever.</w:t>
      </w:r>
    </w:p>
    <w:p w:rsidR="00CF3711" w:rsidRDefault="00CF3711" w:rsidP="00CF3711">
      <w:pPr>
        <w:spacing w:line="360" w:lineRule="auto"/>
        <w:jc w:val="both"/>
        <w:rPr>
          <w:rFonts w:ascii="Arial" w:hAnsi="Arial" w:cs="Arial"/>
          <w:sz w:val="24"/>
          <w:szCs w:val="24"/>
        </w:rPr>
      </w:pPr>
      <w:r>
        <w:rPr>
          <w:rFonts w:ascii="Arial" w:hAnsi="Arial" w:cs="Arial"/>
          <w:sz w:val="24"/>
          <w:szCs w:val="24"/>
        </w:rPr>
        <w:t>6.</w:t>
      </w:r>
      <w:r>
        <w:rPr>
          <w:rFonts w:ascii="Arial" w:hAnsi="Arial" w:cs="Arial"/>
          <w:sz w:val="24"/>
          <w:szCs w:val="24"/>
        </w:rPr>
        <w:tab/>
        <w:t>The conditions of service of the above “outsourced personnel” on their absorption will be governed by the rules and regulations as applicable, as framed, or as amended by the TSNPDCL from time to time.  The Tripartite Agreements entered into among the erstwhile APSEB, Government of AP, and Employees Associations are not applicable to the above “outsourced personnel” and they shall at no stage be entitled to claim any right whatsoever arising out of the said Tripartite Agreements.</w:t>
      </w:r>
    </w:p>
    <w:p w:rsidR="00CF3711" w:rsidRDefault="00CF3711" w:rsidP="00D67434">
      <w:pPr>
        <w:spacing w:line="240" w:lineRule="auto"/>
        <w:jc w:val="both"/>
        <w:rPr>
          <w:rFonts w:ascii="Arial" w:hAnsi="Arial" w:cs="Arial"/>
          <w:sz w:val="24"/>
          <w:szCs w:val="24"/>
        </w:rPr>
      </w:pPr>
      <w:r>
        <w:rPr>
          <w:rFonts w:ascii="Arial" w:hAnsi="Arial" w:cs="Arial"/>
          <w:sz w:val="24"/>
          <w:szCs w:val="24"/>
        </w:rPr>
        <w:t>7.</w:t>
      </w:r>
      <w:r>
        <w:rPr>
          <w:rFonts w:ascii="Arial" w:hAnsi="Arial" w:cs="Arial"/>
          <w:sz w:val="24"/>
          <w:szCs w:val="24"/>
        </w:rPr>
        <w:tab/>
        <w:t>The absorption of the above “outsourced personnel” is subject to the following conditions:</w:t>
      </w:r>
    </w:p>
    <w:p w:rsidR="00CF3711" w:rsidRDefault="00CF3711" w:rsidP="00CF3711">
      <w:pPr>
        <w:pStyle w:val="ListParagraph"/>
        <w:numPr>
          <w:ilvl w:val="0"/>
          <w:numId w:val="5"/>
        </w:numPr>
        <w:spacing w:line="360" w:lineRule="auto"/>
        <w:jc w:val="both"/>
        <w:rPr>
          <w:rFonts w:ascii="Arial" w:hAnsi="Arial" w:cs="Arial"/>
          <w:sz w:val="24"/>
          <w:szCs w:val="24"/>
        </w:rPr>
      </w:pPr>
      <w:r w:rsidRPr="007669FA">
        <w:rPr>
          <w:rFonts w:ascii="Arial" w:hAnsi="Arial" w:cs="Arial"/>
          <w:sz w:val="24"/>
          <w:szCs w:val="24"/>
        </w:rPr>
        <w:t>The absorption is subject to verification of the genuineness of Academic &amp; Technical Qualifications etc.  If any of these certificates are found to be “Fake” or “Bogus”, their services are liable for termination without any notice.</w:t>
      </w:r>
    </w:p>
    <w:p w:rsidR="00CF3711" w:rsidRPr="00327856" w:rsidRDefault="00CF3711" w:rsidP="00CF3711">
      <w:pPr>
        <w:pStyle w:val="ListParagraph"/>
        <w:spacing w:line="240" w:lineRule="auto"/>
        <w:ind w:left="1440"/>
        <w:jc w:val="both"/>
        <w:rPr>
          <w:rFonts w:ascii="Arial" w:hAnsi="Arial" w:cs="Arial"/>
          <w:sz w:val="12"/>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7669FA">
        <w:rPr>
          <w:rFonts w:ascii="Arial" w:hAnsi="Arial" w:cs="Arial"/>
          <w:sz w:val="24"/>
          <w:szCs w:val="24"/>
        </w:rPr>
        <w:t xml:space="preserve">The absorption is subject to verification of character and antecedents.  If any adverse report is received in the said verification, their services are liable for termination by recording the reasons </w:t>
      </w:r>
      <w:proofErr w:type="spellStart"/>
      <w:r w:rsidRPr="007669FA">
        <w:rPr>
          <w:rFonts w:ascii="Arial" w:hAnsi="Arial" w:cs="Arial"/>
          <w:sz w:val="24"/>
          <w:szCs w:val="24"/>
        </w:rPr>
        <w:t>therefor</w:t>
      </w:r>
      <w:proofErr w:type="spellEnd"/>
      <w:r w:rsidRPr="007669FA">
        <w:rPr>
          <w:rFonts w:ascii="Arial" w:hAnsi="Arial" w:cs="Arial"/>
          <w:sz w:val="24"/>
          <w:szCs w:val="24"/>
        </w:rPr>
        <w:t>, without notice.</w:t>
      </w:r>
    </w:p>
    <w:p w:rsidR="00CF3711" w:rsidRPr="00327856" w:rsidRDefault="00CF3711" w:rsidP="00CF3711">
      <w:pPr>
        <w:pStyle w:val="ListParagraph"/>
        <w:jc w:val="center"/>
        <w:rPr>
          <w:rFonts w:ascii="Arial" w:hAnsi="Arial" w:cs="Arial"/>
          <w:sz w:val="8"/>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7669FA">
        <w:rPr>
          <w:rFonts w:ascii="Arial" w:hAnsi="Arial" w:cs="Arial"/>
          <w:sz w:val="24"/>
          <w:szCs w:val="24"/>
        </w:rPr>
        <w:t xml:space="preserve">They are informed that in case any of the information furnished by them in their Bio-Data form submitted to the </w:t>
      </w:r>
      <w:r>
        <w:rPr>
          <w:rFonts w:ascii="Arial" w:hAnsi="Arial" w:cs="Arial"/>
          <w:sz w:val="24"/>
          <w:szCs w:val="24"/>
        </w:rPr>
        <w:t>Company</w:t>
      </w:r>
      <w:r w:rsidRPr="007669FA">
        <w:rPr>
          <w:rFonts w:ascii="Arial" w:hAnsi="Arial" w:cs="Arial"/>
          <w:sz w:val="24"/>
          <w:szCs w:val="24"/>
        </w:rPr>
        <w:t xml:space="preserve"> with regard to (</w:t>
      </w:r>
      <w:proofErr w:type="spellStart"/>
      <w:r w:rsidRPr="007669FA">
        <w:rPr>
          <w:rFonts w:ascii="Arial" w:hAnsi="Arial" w:cs="Arial"/>
          <w:sz w:val="24"/>
          <w:szCs w:val="24"/>
        </w:rPr>
        <w:t>i</w:t>
      </w:r>
      <w:proofErr w:type="spellEnd"/>
      <w:r w:rsidRPr="007669FA">
        <w:rPr>
          <w:rFonts w:ascii="Arial" w:hAnsi="Arial" w:cs="Arial"/>
          <w:sz w:val="24"/>
          <w:szCs w:val="24"/>
        </w:rPr>
        <w:t xml:space="preserve">) Educational qualifications; (ii) Age; (iii) Caste; (iv) School Study/Nativity; (v) Work Experience in </w:t>
      </w:r>
      <w:r>
        <w:rPr>
          <w:rFonts w:ascii="Arial" w:hAnsi="Arial" w:cs="Arial"/>
          <w:sz w:val="24"/>
          <w:szCs w:val="24"/>
        </w:rPr>
        <w:t>TSNPDCL</w:t>
      </w:r>
      <w:r w:rsidRPr="007669FA">
        <w:rPr>
          <w:rFonts w:ascii="Arial" w:hAnsi="Arial" w:cs="Arial"/>
          <w:sz w:val="24"/>
          <w:szCs w:val="24"/>
        </w:rPr>
        <w:t xml:space="preserve">; or any other information is found “false/fake” at a later date, their services will be terminated without any notice and without assigning any reasons </w:t>
      </w:r>
      <w:proofErr w:type="spellStart"/>
      <w:r w:rsidRPr="007669FA">
        <w:rPr>
          <w:rFonts w:ascii="Arial" w:hAnsi="Arial" w:cs="Arial"/>
          <w:sz w:val="24"/>
          <w:szCs w:val="24"/>
        </w:rPr>
        <w:t>therefor</w:t>
      </w:r>
      <w:proofErr w:type="spellEnd"/>
      <w:r w:rsidRPr="007669FA">
        <w:rPr>
          <w:rFonts w:ascii="Arial" w:hAnsi="Arial" w:cs="Arial"/>
          <w:sz w:val="24"/>
          <w:szCs w:val="24"/>
        </w:rPr>
        <w:t xml:space="preserve"> and further they shall also be liable for criminal action under the law.</w:t>
      </w:r>
    </w:p>
    <w:p w:rsidR="00CF3711" w:rsidRDefault="00CF3711" w:rsidP="00CF3711">
      <w:pPr>
        <w:pStyle w:val="ListParagraph"/>
        <w:jc w:val="right"/>
        <w:rPr>
          <w:rFonts w:ascii="Arial" w:hAnsi="Arial" w:cs="Arial"/>
          <w:sz w:val="24"/>
          <w:szCs w:val="24"/>
        </w:rPr>
      </w:pPr>
      <w:proofErr w:type="gramStart"/>
      <w:r>
        <w:rPr>
          <w:rFonts w:ascii="Arial" w:hAnsi="Arial" w:cs="Arial"/>
          <w:sz w:val="24"/>
          <w:szCs w:val="24"/>
        </w:rPr>
        <w:t>Contd.</w:t>
      </w:r>
      <w:proofErr w:type="gramEnd"/>
    </w:p>
    <w:p w:rsidR="00CF3711" w:rsidRPr="00AB7ED2" w:rsidRDefault="00CF3711" w:rsidP="00CF3711">
      <w:pPr>
        <w:pStyle w:val="ListParagraph"/>
        <w:jc w:val="center"/>
        <w:rPr>
          <w:rFonts w:ascii="Arial" w:hAnsi="Arial" w:cs="Arial"/>
          <w:sz w:val="24"/>
          <w:szCs w:val="24"/>
        </w:rPr>
      </w:pPr>
      <w:proofErr w:type="gramStart"/>
      <w:r>
        <w:rPr>
          <w:rFonts w:ascii="Arial" w:hAnsi="Arial" w:cs="Arial"/>
          <w:sz w:val="24"/>
          <w:szCs w:val="24"/>
        </w:rPr>
        <w:lastRenderedPageBreak/>
        <w:t>:3</w:t>
      </w:r>
      <w:proofErr w:type="gramEnd"/>
      <w:r>
        <w:rPr>
          <w:rFonts w:ascii="Arial" w:hAnsi="Arial" w:cs="Arial"/>
          <w:sz w:val="24"/>
          <w:szCs w:val="24"/>
        </w:rPr>
        <w:t>:</w:t>
      </w:r>
    </w:p>
    <w:p w:rsidR="00CF3711" w:rsidRDefault="00CF3711" w:rsidP="00CF3711">
      <w:pPr>
        <w:pStyle w:val="ListParagraph"/>
        <w:spacing w:line="360" w:lineRule="auto"/>
        <w:ind w:left="1440"/>
        <w:jc w:val="both"/>
        <w:rPr>
          <w:rFonts w:ascii="Arial" w:hAnsi="Arial" w:cs="Arial"/>
          <w:sz w:val="24"/>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7669FA">
        <w:rPr>
          <w:rFonts w:ascii="Arial" w:hAnsi="Arial" w:cs="Arial"/>
          <w:sz w:val="24"/>
          <w:szCs w:val="24"/>
        </w:rPr>
        <w:t>The above “outsourced personnel” shall be required to submit an UNDERTAKING in the prescribed Format appended to this order, duly engrossed on Non-Judicial Stamp Paper worth of Rs.100/-(Rupees one hundred only).</w:t>
      </w:r>
    </w:p>
    <w:p w:rsidR="00CF3711" w:rsidRPr="00454533" w:rsidRDefault="00CF3711" w:rsidP="00CF3711">
      <w:pPr>
        <w:pStyle w:val="ListParagraph"/>
        <w:rPr>
          <w:rFonts w:ascii="Arial" w:hAnsi="Arial" w:cs="Arial"/>
          <w:sz w:val="24"/>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7669FA">
        <w:rPr>
          <w:rFonts w:ascii="Arial" w:hAnsi="Arial" w:cs="Arial"/>
          <w:sz w:val="24"/>
          <w:szCs w:val="24"/>
        </w:rPr>
        <w:t>The candidate shall submit Medical Fitness Certificate issued by the Medical Officer not below the Rank of Government Assistant Civil Surgeon at the time of their joining.</w:t>
      </w:r>
    </w:p>
    <w:p w:rsidR="00CF3711" w:rsidRDefault="00CF3711" w:rsidP="00CF3711">
      <w:pPr>
        <w:pStyle w:val="ListParagraph"/>
        <w:spacing w:line="360" w:lineRule="auto"/>
        <w:ind w:left="1440"/>
        <w:jc w:val="both"/>
        <w:rPr>
          <w:rFonts w:ascii="Arial" w:hAnsi="Arial" w:cs="Arial"/>
          <w:sz w:val="24"/>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7669FA">
        <w:rPr>
          <w:rFonts w:ascii="Arial" w:hAnsi="Arial" w:cs="Arial"/>
          <w:sz w:val="24"/>
          <w:szCs w:val="24"/>
        </w:rPr>
        <w:t>The “Outsourced Personnel” shall submit the following original Certificates along with two sets of attested copies thereof; at the time of their joining duty:</w:t>
      </w:r>
    </w:p>
    <w:p w:rsidR="00CF3711" w:rsidRPr="006312AC" w:rsidRDefault="00CF3711" w:rsidP="00CF3711">
      <w:pPr>
        <w:pStyle w:val="ListParagraph"/>
        <w:spacing w:after="200" w:line="240" w:lineRule="auto"/>
        <w:ind w:left="1440" w:hanging="360"/>
        <w:jc w:val="both"/>
        <w:rPr>
          <w:rFonts w:ascii="Arial" w:hAnsi="Arial" w:cs="Arial"/>
          <w:sz w:val="24"/>
          <w:szCs w:val="24"/>
        </w:rPr>
      </w:pPr>
    </w:p>
    <w:p w:rsidR="00CF3711" w:rsidRPr="006312AC" w:rsidRDefault="00CF3711" w:rsidP="00CF3711">
      <w:pPr>
        <w:pStyle w:val="ListParagraph"/>
        <w:numPr>
          <w:ilvl w:val="0"/>
          <w:numId w:val="3"/>
        </w:numPr>
        <w:spacing w:after="200" w:line="360" w:lineRule="auto"/>
        <w:jc w:val="both"/>
        <w:rPr>
          <w:rFonts w:ascii="Arial" w:hAnsi="Arial" w:cs="Arial"/>
          <w:sz w:val="24"/>
          <w:szCs w:val="24"/>
        </w:rPr>
      </w:pPr>
      <w:r w:rsidRPr="006312AC">
        <w:rPr>
          <w:rFonts w:ascii="Arial" w:hAnsi="Arial" w:cs="Arial"/>
          <w:sz w:val="24"/>
          <w:szCs w:val="24"/>
        </w:rPr>
        <w:t>Date of Birth as per SSC</w:t>
      </w:r>
      <w:r>
        <w:rPr>
          <w:rFonts w:ascii="Arial" w:hAnsi="Arial" w:cs="Arial"/>
          <w:sz w:val="24"/>
          <w:szCs w:val="24"/>
        </w:rPr>
        <w:t>.</w:t>
      </w:r>
    </w:p>
    <w:p w:rsidR="00CF3711" w:rsidRPr="006312AC" w:rsidRDefault="00CF3711" w:rsidP="00CF3711">
      <w:pPr>
        <w:pStyle w:val="ListParagraph"/>
        <w:numPr>
          <w:ilvl w:val="0"/>
          <w:numId w:val="3"/>
        </w:numPr>
        <w:spacing w:after="200" w:line="360" w:lineRule="auto"/>
        <w:jc w:val="both"/>
        <w:rPr>
          <w:rFonts w:ascii="Arial" w:hAnsi="Arial" w:cs="Arial"/>
          <w:sz w:val="24"/>
          <w:szCs w:val="24"/>
        </w:rPr>
      </w:pPr>
      <w:proofErr w:type="spellStart"/>
      <w:r w:rsidRPr="006312AC">
        <w:rPr>
          <w:rFonts w:ascii="Arial" w:hAnsi="Arial" w:cs="Arial"/>
          <w:sz w:val="24"/>
          <w:szCs w:val="24"/>
        </w:rPr>
        <w:t>Bonafide</w:t>
      </w:r>
      <w:proofErr w:type="spellEnd"/>
      <w:r w:rsidRPr="006312AC">
        <w:rPr>
          <w:rFonts w:ascii="Arial" w:hAnsi="Arial" w:cs="Arial"/>
          <w:sz w:val="24"/>
          <w:szCs w:val="24"/>
        </w:rPr>
        <w:t>/Study Certificate</w:t>
      </w:r>
      <w:r>
        <w:rPr>
          <w:rFonts w:ascii="Arial" w:hAnsi="Arial" w:cs="Arial"/>
          <w:sz w:val="24"/>
          <w:szCs w:val="24"/>
        </w:rPr>
        <w:t>.</w:t>
      </w:r>
    </w:p>
    <w:p w:rsidR="00CF3711" w:rsidRPr="006312AC" w:rsidRDefault="00CF3711" w:rsidP="00CF3711">
      <w:pPr>
        <w:pStyle w:val="ListParagraph"/>
        <w:numPr>
          <w:ilvl w:val="0"/>
          <w:numId w:val="3"/>
        </w:numPr>
        <w:spacing w:after="200" w:line="240" w:lineRule="auto"/>
        <w:jc w:val="both"/>
        <w:rPr>
          <w:rFonts w:ascii="Arial" w:hAnsi="Arial" w:cs="Arial"/>
          <w:sz w:val="24"/>
          <w:szCs w:val="24"/>
        </w:rPr>
      </w:pPr>
      <w:r w:rsidRPr="006312AC">
        <w:rPr>
          <w:rFonts w:ascii="Arial" w:hAnsi="Arial" w:cs="Arial"/>
          <w:sz w:val="24"/>
          <w:szCs w:val="24"/>
        </w:rPr>
        <w:t>Academic qualifications (</w:t>
      </w:r>
      <w:r>
        <w:rPr>
          <w:rFonts w:ascii="Arial" w:hAnsi="Arial" w:cs="Arial"/>
          <w:sz w:val="24"/>
          <w:szCs w:val="24"/>
        </w:rPr>
        <w:t>BE/</w:t>
      </w:r>
      <w:proofErr w:type="spellStart"/>
      <w:r>
        <w:rPr>
          <w:rFonts w:ascii="Arial" w:hAnsi="Arial" w:cs="Arial"/>
          <w:sz w:val="24"/>
          <w:szCs w:val="24"/>
        </w:rPr>
        <w:t>B.Tech</w:t>
      </w:r>
      <w:proofErr w:type="spellEnd"/>
      <w:r>
        <w:rPr>
          <w:rFonts w:ascii="Arial" w:hAnsi="Arial" w:cs="Arial"/>
          <w:sz w:val="24"/>
          <w:szCs w:val="24"/>
        </w:rPr>
        <w:t>/BA/</w:t>
      </w:r>
      <w:proofErr w:type="spellStart"/>
      <w:r>
        <w:rPr>
          <w:rFonts w:ascii="Arial" w:hAnsi="Arial" w:cs="Arial"/>
          <w:sz w:val="24"/>
          <w:szCs w:val="24"/>
        </w:rPr>
        <w:t>BCom</w:t>
      </w:r>
      <w:proofErr w:type="spellEnd"/>
      <w:r>
        <w:rPr>
          <w:rFonts w:ascii="Arial" w:hAnsi="Arial" w:cs="Arial"/>
          <w:sz w:val="24"/>
          <w:szCs w:val="24"/>
        </w:rPr>
        <w:t>/</w:t>
      </w:r>
      <w:r w:rsidRPr="006312AC">
        <w:rPr>
          <w:rFonts w:ascii="Arial" w:hAnsi="Arial" w:cs="Arial"/>
          <w:sz w:val="24"/>
          <w:szCs w:val="24"/>
        </w:rPr>
        <w:t>SSC</w:t>
      </w:r>
      <w:proofErr w:type="gramStart"/>
      <w:r w:rsidRPr="006312AC">
        <w:rPr>
          <w:rFonts w:ascii="Arial" w:hAnsi="Arial" w:cs="Arial"/>
          <w:sz w:val="24"/>
          <w:szCs w:val="24"/>
        </w:rPr>
        <w:t>,ITI</w:t>
      </w:r>
      <w:proofErr w:type="gramEnd"/>
      <w:r w:rsidRPr="006312AC">
        <w:rPr>
          <w:rFonts w:ascii="Arial" w:hAnsi="Arial" w:cs="Arial"/>
          <w:sz w:val="24"/>
          <w:szCs w:val="24"/>
        </w:rPr>
        <w:t>, etc.,)</w:t>
      </w:r>
      <w:r>
        <w:rPr>
          <w:rFonts w:ascii="Arial" w:hAnsi="Arial" w:cs="Arial"/>
          <w:sz w:val="24"/>
          <w:szCs w:val="24"/>
        </w:rPr>
        <w:t>.</w:t>
      </w:r>
    </w:p>
    <w:p w:rsidR="00CF3711" w:rsidRPr="006312AC" w:rsidRDefault="00CF3711" w:rsidP="00CF3711">
      <w:pPr>
        <w:pStyle w:val="ListParagraph"/>
        <w:numPr>
          <w:ilvl w:val="0"/>
          <w:numId w:val="3"/>
        </w:numPr>
        <w:spacing w:after="200" w:line="360" w:lineRule="auto"/>
        <w:jc w:val="both"/>
        <w:rPr>
          <w:rFonts w:ascii="Arial" w:hAnsi="Arial" w:cs="Arial"/>
          <w:sz w:val="24"/>
          <w:szCs w:val="24"/>
        </w:rPr>
      </w:pPr>
      <w:r w:rsidRPr="006312AC">
        <w:rPr>
          <w:rFonts w:ascii="Arial" w:hAnsi="Arial" w:cs="Arial"/>
          <w:sz w:val="24"/>
          <w:szCs w:val="24"/>
        </w:rPr>
        <w:t>Community Certificate</w:t>
      </w:r>
      <w:r>
        <w:rPr>
          <w:rFonts w:ascii="Arial" w:hAnsi="Arial" w:cs="Arial"/>
          <w:sz w:val="24"/>
          <w:szCs w:val="24"/>
        </w:rPr>
        <w:t>.</w:t>
      </w:r>
    </w:p>
    <w:p w:rsidR="00CF3711" w:rsidRPr="006312AC" w:rsidRDefault="00CF3711" w:rsidP="00CF3711">
      <w:pPr>
        <w:pStyle w:val="ListParagraph"/>
        <w:numPr>
          <w:ilvl w:val="0"/>
          <w:numId w:val="3"/>
        </w:numPr>
        <w:spacing w:after="200" w:line="360" w:lineRule="auto"/>
        <w:jc w:val="both"/>
        <w:rPr>
          <w:rFonts w:ascii="Arial" w:hAnsi="Arial" w:cs="Arial"/>
          <w:sz w:val="24"/>
          <w:szCs w:val="24"/>
        </w:rPr>
      </w:pPr>
      <w:r w:rsidRPr="006312AC">
        <w:rPr>
          <w:rFonts w:ascii="Arial" w:hAnsi="Arial" w:cs="Arial"/>
          <w:sz w:val="24"/>
          <w:szCs w:val="24"/>
        </w:rPr>
        <w:t>Employment Registration Card if any</w:t>
      </w:r>
      <w:r>
        <w:rPr>
          <w:rFonts w:ascii="Arial" w:hAnsi="Arial" w:cs="Arial"/>
          <w:sz w:val="24"/>
          <w:szCs w:val="24"/>
        </w:rPr>
        <w:t>.</w:t>
      </w:r>
    </w:p>
    <w:p w:rsidR="00CF3711" w:rsidRDefault="00CF3711" w:rsidP="00CF3711">
      <w:pPr>
        <w:pStyle w:val="ListParagraph"/>
        <w:numPr>
          <w:ilvl w:val="0"/>
          <w:numId w:val="3"/>
        </w:numPr>
        <w:spacing w:after="200" w:line="240" w:lineRule="auto"/>
        <w:jc w:val="both"/>
        <w:rPr>
          <w:rFonts w:ascii="Arial" w:hAnsi="Arial" w:cs="Arial"/>
          <w:sz w:val="24"/>
          <w:szCs w:val="24"/>
        </w:rPr>
      </w:pPr>
      <w:r w:rsidRPr="006312AC">
        <w:rPr>
          <w:rFonts w:ascii="Arial" w:hAnsi="Arial" w:cs="Arial"/>
          <w:sz w:val="24"/>
          <w:szCs w:val="24"/>
        </w:rPr>
        <w:t>Certificate of physical fitness issued</w:t>
      </w:r>
      <w:r>
        <w:rPr>
          <w:rFonts w:ascii="Arial" w:hAnsi="Arial" w:cs="Arial"/>
          <w:sz w:val="24"/>
          <w:szCs w:val="24"/>
        </w:rPr>
        <w:t xml:space="preserve"> by</w:t>
      </w:r>
      <w:r w:rsidRPr="006312AC">
        <w:rPr>
          <w:rFonts w:ascii="Arial" w:hAnsi="Arial" w:cs="Arial"/>
          <w:sz w:val="24"/>
          <w:szCs w:val="24"/>
        </w:rPr>
        <w:t xml:space="preserve"> a Government </w:t>
      </w:r>
      <w:r>
        <w:rPr>
          <w:rFonts w:ascii="Arial" w:hAnsi="Arial" w:cs="Arial"/>
          <w:sz w:val="24"/>
          <w:szCs w:val="24"/>
        </w:rPr>
        <w:t xml:space="preserve">Asst. </w:t>
      </w:r>
      <w:r w:rsidRPr="006312AC">
        <w:rPr>
          <w:rFonts w:ascii="Arial" w:hAnsi="Arial" w:cs="Arial"/>
          <w:sz w:val="24"/>
          <w:szCs w:val="24"/>
        </w:rPr>
        <w:t>Civil Surgeon.</w:t>
      </w:r>
    </w:p>
    <w:p w:rsidR="00CF3711" w:rsidRPr="006312AC" w:rsidRDefault="00CF3711" w:rsidP="00CF3711">
      <w:pPr>
        <w:pStyle w:val="ListParagraph"/>
        <w:spacing w:after="200" w:line="240" w:lineRule="auto"/>
        <w:ind w:left="2880"/>
        <w:jc w:val="both"/>
        <w:rPr>
          <w:rFonts w:ascii="Arial" w:hAnsi="Arial" w:cs="Arial"/>
          <w:sz w:val="24"/>
          <w:szCs w:val="24"/>
        </w:rPr>
      </w:pPr>
    </w:p>
    <w:p w:rsidR="00CF3711" w:rsidRDefault="00CF3711" w:rsidP="00CF3711">
      <w:pPr>
        <w:pStyle w:val="ListParagraph"/>
        <w:numPr>
          <w:ilvl w:val="0"/>
          <w:numId w:val="3"/>
        </w:numPr>
        <w:spacing w:after="200" w:line="360" w:lineRule="auto"/>
        <w:jc w:val="both"/>
        <w:rPr>
          <w:rFonts w:ascii="Arial" w:hAnsi="Arial" w:cs="Arial"/>
          <w:sz w:val="24"/>
          <w:szCs w:val="24"/>
        </w:rPr>
      </w:pPr>
      <w:r w:rsidRPr="006312AC">
        <w:rPr>
          <w:rFonts w:ascii="Arial" w:hAnsi="Arial" w:cs="Arial"/>
          <w:sz w:val="24"/>
          <w:szCs w:val="24"/>
        </w:rPr>
        <w:t>Four sets of Attestation Forms as per specimen enclosed.</w:t>
      </w:r>
    </w:p>
    <w:p w:rsidR="00CF3711" w:rsidRDefault="00CF3711" w:rsidP="00CF3711">
      <w:pPr>
        <w:pStyle w:val="ListParagraph"/>
        <w:spacing w:line="360" w:lineRule="auto"/>
        <w:ind w:left="1440"/>
        <w:jc w:val="center"/>
        <w:rPr>
          <w:rFonts w:ascii="Arial" w:hAnsi="Arial" w:cs="Arial"/>
          <w:sz w:val="24"/>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842BEE">
        <w:rPr>
          <w:rFonts w:ascii="Arial" w:hAnsi="Arial" w:cs="Arial"/>
          <w:sz w:val="24"/>
          <w:szCs w:val="24"/>
        </w:rPr>
        <w:t xml:space="preserve">The original certificates deposited with the </w:t>
      </w:r>
      <w:r>
        <w:rPr>
          <w:rFonts w:ascii="Arial" w:hAnsi="Arial" w:cs="Arial"/>
          <w:sz w:val="24"/>
          <w:szCs w:val="24"/>
        </w:rPr>
        <w:t>TSNPDCL</w:t>
      </w:r>
      <w:r w:rsidRPr="00842BEE">
        <w:rPr>
          <w:rFonts w:ascii="Arial" w:hAnsi="Arial" w:cs="Arial"/>
          <w:sz w:val="24"/>
          <w:szCs w:val="24"/>
        </w:rPr>
        <w:t xml:space="preserve"> will be retained with </w:t>
      </w:r>
      <w:r>
        <w:rPr>
          <w:rFonts w:ascii="Arial" w:hAnsi="Arial" w:cs="Arial"/>
          <w:sz w:val="24"/>
          <w:szCs w:val="24"/>
        </w:rPr>
        <w:t>TSNPDCL</w:t>
      </w:r>
      <w:r w:rsidRPr="00842BEE">
        <w:rPr>
          <w:rFonts w:ascii="Arial" w:hAnsi="Arial" w:cs="Arial"/>
          <w:sz w:val="24"/>
          <w:szCs w:val="24"/>
        </w:rPr>
        <w:t xml:space="preserve"> for a period of two years.  However, the </w:t>
      </w:r>
      <w:r>
        <w:rPr>
          <w:rFonts w:ascii="Arial" w:hAnsi="Arial" w:cs="Arial"/>
          <w:sz w:val="24"/>
          <w:szCs w:val="24"/>
        </w:rPr>
        <w:t>TSNPDCL</w:t>
      </w:r>
      <w:r w:rsidRPr="00842BEE">
        <w:rPr>
          <w:rFonts w:ascii="Arial" w:hAnsi="Arial" w:cs="Arial"/>
          <w:sz w:val="24"/>
          <w:szCs w:val="24"/>
        </w:rPr>
        <w:t xml:space="preserve"> may consider returning of the original certificates on producing the original receipt/acknowledgement issued at the time of submission of certificates on temporary basis to the candidate after completion of six months from the date of absorption on written request.</w:t>
      </w:r>
    </w:p>
    <w:p w:rsidR="00CF3711" w:rsidRDefault="00CF3711" w:rsidP="00CF3711">
      <w:pPr>
        <w:pStyle w:val="ListParagraph"/>
        <w:spacing w:line="360" w:lineRule="auto"/>
        <w:ind w:left="1440"/>
        <w:jc w:val="both"/>
        <w:rPr>
          <w:rFonts w:ascii="Arial" w:hAnsi="Arial" w:cs="Arial"/>
          <w:sz w:val="24"/>
          <w:szCs w:val="24"/>
        </w:rPr>
      </w:pPr>
    </w:p>
    <w:p w:rsidR="00CF3711" w:rsidRDefault="00CF3711" w:rsidP="00CF3711">
      <w:pPr>
        <w:pStyle w:val="ListParagraph"/>
        <w:spacing w:line="360" w:lineRule="auto"/>
        <w:ind w:left="1440"/>
        <w:jc w:val="both"/>
        <w:rPr>
          <w:rFonts w:ascii="Arial" w:hAnsi="Arial" w:cs="Arial"/>
          <w:sz w:val="24"/>
          <w:szCs w:val="24"/>
        </w:rPr>
      </w:pPr>
    </w:p>
    <w:p w:rsidR="00CF3711" w:rsidRDefault="00CF3711" w:rsidP="00CF3711">
      <w:pPr>
        <w:pStyle w:val="ListParagraph"/>
        <w:spacing w:line="360" w:lineRule="auto"/>
        <w:ind w:left="1440"/>
        <w:jc w:val="right"/>
        <w:rPr>
          <w:rFonts w:ascii="Arial" w:hAnsi="Arial" w:cs="Arial"/>
          <w:sz w:val="24"/>
          <w:szCs w:val="24"/>
        </w:rPr>
      </w:pPr>
      <w:proofErr w:type="gramStart"/>
      <w:r>
        <w:rPr>
          <w:rFonts w:ascii="Arial" w:hAnsi="Arial" w:cs="Arial"/>
          <w:sz w:val="24"/>
          <w:szCs w:val="24"/>
        </w:rPr>
        <w:t>Contd.</w:t>
      </w:r>
      <w:proofErr w:type="gramEnd"/>
    </w:p>
    <w:p w:rsidR="00CF3711" w:rsidRDefault="00CF3711" w:rsidP="00CF3711">
      <w:pPr>
        <w:pStyle w:val="ListParagraph"/>
        <w:spacing w:line="360" w:lineRule="auto"/>
        <w:ind w:left="1440"/>
        <w:jc w:val="right"/>
        <w:rPr>
          <w:rFonts w:ascii="Arial" w:hAnsi="Arial" w:cs="Arial"/>
          <w:sz w:val="24"/>
          <w:szCs w:val="24"/>
        </w:rPr>
      </w:pPr>
    </w:p>
    <w:p w:rsidR="00CF3711" w:rsidRDefault="00CF3711" w:rsidP="00CF3711">
      <w:pPr>
        <w:pStyle w:val="ListParagraph"/>
        <w:spacing w:line="360" w:lineRule="auto"/>
        <w:ind w:left="1440"/>
        <w:jc w:val="right"/>
        <w:rPr>
          <w:rFonts w:ascii="Arial" w:hAnsi="Arial" w:cs="Arial"/>
          <w:sz w:val="24"/>
          <w:szCs w:val="24"/>
        </w:rPr>
      </w:pPr>
    </w:p>
    <w:p w:rsidR="00CF3711" w:rsidRDefault="00CF3711" w:rsidP="00CF3711">
      <w:pPr>
        <w:pStyle w:val="ListParagraph"/>
        <w:spacing w:line="360" w:lineRule="auto"/>
        <w:ind w:left="1440"/>
        <w:jc w:val="center"/>
        <w:rPr>
          <w:rFonts w:ascii="Arial" w:hAnsi="Arial" w:cs="Arial"/>
          <w:sz w:val="24"/>
          <w:szCs w:val="24"/>
        </w:rPr>
      </w:pPr>
      <w:proofErr w:type="gramStart"/>
      <w:r>
        <w:rPr>
          <w:rFonts w:ascii="Arial" w:hAnsi="Arial" w:cs="Arial"/>
          <w:sz w:val="24"/>
          <w:szCs w:val="24"/>
        </w:rPr>
        <w:t>:4</w:t>
      </w:r>
      <w:proofErr w:type="gramEnd"/>
      <w:r>
        <w:rPr>
          <w:rFonts w:ascii="Arial" w:hAnsi="Arial" w:cs="Arial"/>
          <w:sz w:val="24"/>
          <w:szCs w:val="24"/>
        </w:rPr>
        <w:t>:</w:t>
      </w:r>
    </w:p>
    <w:p w:rsidR="00CF3711" w:rsidRDefault="00CF3711" w:rsidP="00CF3711">
      <w:pPr>
        <w:pStyle w:val="ListParagraph"/>
        <w:numPr>
          <w:ilvl w:val="0"/>
          <w:numId w:val="5"/>
        </w:numPr>
        <w:spacing w:line="360" w:lineRule="auto"/>
        <w:jc w:val="both"/>
        <w:rPr>
          <w:rFonts w:ascii="Arial" w:hAnsi="Arial" w:cs="Arial"/>
          <w:sz w:val="24"/>
          <w:szCs w:val="24"/>
        </w:rPr>
      </w:pPr>
      <w:r w:rsidRPr="00842BEE">
        <w:rPr>
          <w:rFonts w:ascii="Arial" w:hAnsi="Arial" w:cs="Arial"/>
          <w:sz w:val="24"/>
          <w:szCs w:val="24"/>
        </w:rPr>
        <w:t>The Seniority of the candidate in the respective category shall be reckoned on the basis of their first engagement or total period of service rendered by him/her in the pre-absorbed category as per Muster Roll/Wage Registers or as per the records maintained.  Accordingly, their seniority shall be fixed in the newly re-designated category. In case of any dispute, the decision of the appointing authority shall be final and binding on the concerned.</w:t>
      </w:r>
    </w:p>
    <w:p w:rsidR="00CF3711" w:rsidRPr="00454533" w:rsidRDefault="00CF3711" w:rsidP="00CF3711">
      <w:pPr>
        <w:pStyle w:val="ListParagraph"/>
        <w:rPr>
          <w:rFonts w:ascii="Arial" w:hAnsi="Arial" w:cs="Arial"/>
          <w:sz w:val="24"/>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842BEE">
        <w:rPr>
          <w:rFonts w:ascii="Arial" w:hAnsi="Arial" w:cs="Arial"/>
          <w:sz w:val="24"/>
          <w:szCs w:val="24"/>
        </w:rPr>
        <w:t xml:space="preserve">The candidate with no qualifications shall have to appear before the Medical Board for determination of their Age for deriving their Date of Birth. </w:t>
      </w:r>
    </w:p>
    <w:p w:rsidR="00CF3711" w:rsidRPr="00454533" w:rsidRDefault="00CF3711" w:rsidP="00CF3711">
      <w:pPr>
        <w:pStyle w:val="ListParagraph"/>
        <w:rPr>
          <w:rFonts w:ascii="Arial" w:hAnsi="Arial" w:cs="Arial"/>
          <w:sz w:val="24"/>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842BEE">
        <w:rPr>
          <w:rFonts w:ascii="Arial" w:hAnsi="Arial" w:cs="Arial"/>
          <w:sz w:val="24"/>
          <w:szCs w:val="24"/>
        </w:rPr>
        <w:t>They shall be governed by the provisions of the EPF &amp; MP Act</w:t>
      </w:r>
      <w:proofErr w:type="gramStart"/>
      <w:r w:rsidRPr="00842BEE">
        <w:rPr>
          <w:rFonts w:ascii="Arial" w:hAnsi="Arial" w:cs="Arial"/>
          <w:sz w:val="24"/>
          <w:szCs w:val="24"/>
        </w:rPr>
        <w:t>,1952</w:t>
      </w:r>
      <w:proofErr w:type="gramEnd"/>
      <w:r w:rsidRPr="00842BEE">
        <w:rPr>
          <w:rFonts w:ascii="Arial" w:hAnsi="Arial" w:cs="Arial"/>
          <w:sz w:val="24"/>
          <w:szCs w:val="24"/>
        </w:rPr>
        <w:t xml:space="preserve"> and other allied Acts.  They shall not be eligible to claim any benefits under the provisions of Revised Pension Rules, 1980.</w:t>
      </w:r>
    </w:p>
    <w:p w:rsidR="00CF3711" w:rsidRPr="00454533" w:rsidRDefault="00CF3711" w:rsidP="00CF3711">
      <w:pPr>
        <w:pStyle w:val="ListParagraph"/>
        <w:rPr>
          <w:rFonts w:ascii="Arial" w:hAnsi="Arial" w:cs="Arial"/>
          <w:sz w:val="24"/>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842BEE">
        <w:rPr>
          <w:rFonts w:ascii="Arial" w:hAnsi="Arial" w:cs="Arial"/>
          <w:sz w:val="24"/>
          <w:szCs w:val="24"/>
        </w:rPr>
        <w:t>They shall be governed by a set of new Medical Rules which shall be formulated separately.  Till such time, they shall be governed by the ESIC Act</w:t>
      </w:r>
      <w:proofErr w:type="gramStart"/>
      <w:r w:rsidRPr="00842BEE">
        <w:rPr>
          <w:rFonts w:ascii="Arial" w:hAnsi="Arial" w:cs="Arial"/>
          <w:sz w:val="24"/>
          <w:szCs w:val="24"/>
        </w:rPr>
        <w:t>,1948</w:t>
      </w:r>
      <w:proofErr w:type="gramEnd"/>
      <w:r w:rsidRPr="00842BEE">
        <w:rPr>
          <w:rFonts w:ascii="Arial" w:hAnsi="Arial" w:cs="Arial"/>
          <w:sz w:val="24"/>
          <w:szCs w:val="24"/>
        </w:rPr>
        <w:t xml:space="preserve"> wherever the coverage is there; and others by GIS Policy.</w:t>
      </w:r>
    </w:p>
    <w:p w:rsidR="00CF3711" w:rsidRPr="00454533" w:rsidRDefault="00CF3711" w:rsidP="00CF3711">
      <w:pPr>
        <w:pStyle w:val="ListParagraph"/>
        <w:rPr>
          <w:rFonts w:ascii="Arial" w:hAnsi="Arial" w:cs="Arial"/>
          <w:sz w:val="24"/>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842BEE">
        <w:rPr>
          <w:rFonts w:ascii="Arial" w:hAnsi="Arial" w:cs="Arial"/>
          <w:sz w:val="24"/>
          <w:szCs w:val="24"/>
        </w:rPr>
        <w:t xml:space="preserve">They are not entitled to claim any benefits whatsoever for the service rendered by them on outsourcing basis in </w:t>
      </w:r>
      <w:r>
        <w:rPr>
          <w:rFonts w:ascii="Arial" w:hAnsi="Arial" w:cs="Arial"/>
          <w:sz w:val="24"/>
          <w:szCs w:val="24"/>
        </w:rPr>
        <w:t>TSNPDCL</w:t>
      </w:r>
      <w:r w:rsidRPr="00842BEE">
        <w:rPr>
          <w:rFonts w:ascii="Arial" w:hAnsi="Arial" w:cs="Arial"/>
          <w:sz w:val="24"/>
          <w:szCs w:val="24"/>
        </w:rPr>
        <w:t xml:space="preserve"> prior to their absorption, since they were already paid all the benefits such as Earned Leave, Weekly Off, </w:t>
      </w:r>
      <w:proofErr w:type="gramStart"/>
      <w:r w:rsidRPr="00842BEE">
        <w:rPr>
          <w:rFonts w:ascii="Arial" w:hAnsi="Arial" w:cs="Arial"/>
          <w:sz w:val="24"/>
          <w:szCs w:val="24"/>
        </w:rPr>
        <w:t>Retrenchment</w:t>
      </w:r>
      <w:proofErr w:type="gramEnd"/>
      <w:r w:rsidRPr="00842BEE">
        <w:rPr>
          <w:rFonts w:ascii="Arial" w:hAnsi="Arial" w:cs="Arial"/>
          <w:sz w:val="24"/>
          <w:szCs w:val="24"/>
        </w:rPr>
        <w:t xml:space="preserve"> (Gratuity) Compensation etc.</w:t>
      </w:r>
    </w:p>
    <w:p w:rsidR="00CF3711" w:rsidRPr="008B7878" w:rsidRDefault="00CF3711" w:rsidP="00CF3711">
      <w:pPr>
        <w:pStyle w:val="ListParagraph"/>
        <w:rPr>
          <w:rFonts w:ascii="Arial" w:hAnsi="Arial" w:cs="Arial"/>
          <w:sz w:val="24"/>
          <w:szCs w:val="24"/>
        </w:rPr>
      </w:pPr>
    </w:p>
    <w:p w:rsidR="00CF3711" w:rsidRDefault="00CF3711" w:rsidP="00CF3711">
      <w:pPr>
        <w:pStyle w:val="ListParagraph"/>
        <w:spacing w:line="360" w:lineRule="auto"/>
        <w:ind w:left="1440"/>
        <w:jc w:val="both"/>
        <w:rPr>
          <w:rFonts w:ascii="Arial" w:hAnsi="Arial" w:cs="Arial"/>
          <w:sz w:val="24"/>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842BEE">
        <w:rPr>
          <w:rFonts w:ascii="Arial" w:hAnsi="Arial" w:cs="Arial"/>
          <w:sz w:val="24"/>
          <w:szCs w:val="24"/>
        </w:rPr>
        <w:t>They shall make their own arrangements with regard to their residential accommodation, conveyance/transport at the place of posting ordered,</w:t>
      </w:r>
      <w:r w:rsidR="00D67434">
        <w:rPr>
          <w:rFonts w:ascii="Arial" w:hAnsi="Arial" w:cs="Arial"/>
          <w:sz w:val="24"/>
          <w:szCs w:val="24"/>
        </w:rPr>
        <w:t xml:space="preserve"> </w:t>
      </w:r>
      <w:r w:rsidRPr="00842BEE">
        <w:rPr>
          <w:rFonts w:ascii="Arial" w:hAnsi="Arial" w:cs="Arial"/>
          <w:sz w:val="24"/>
          <w:szCs w:val="24"/>
        </w:rPr>
        <w:t>as they are not entitled for allotment of any residential accommodation or conveyance/transport facility.</w:t>
      </w:r>
    </w:p>
    <w:p w:rsidR="00CF3711" w:rsidRDefault="00CF3711" w:rsidP="00CF3711">
      <w:pPr>
        <w:pStyle w:val="ListParagraph"/>
        <w:spacing w:line="360" w:lineRule="auto"/>
        <w:ind w:left="1440"/>
        <w:jc w:val="both"/>
        <w:rPr>
          <w:rFonts w:ascii="Arial" w:hAnsi="Arial" w:cs="Arial"/>
          <w:sz w:val="24"/>
          <w:szCs w:val="24"/>
        </w:rPr>
      </w:pPr>
    </w:p>
    <w:p w:rsidR="00CF3711" w:rsidRDefault="00CF3711" w:rsidP="00CF3711">
      <w:pPr>
        <w:pStyle w:val="ListParagraph"/>
        <w:spacing w:line="360" w:lineRule="auto"/>
        <w:ind w:left="1440"/>
        <w:jc w:val="right"/>
        <w:rPr>
          <w:rFonts w:ascii="Arial" w:hAnsi="Arial" w:cs="Arial"/>
          <w:sz w:val="24"/>
          <w:szCs w:val="24"/>
        </w:rPr>
      </w:pPr>
      <w:r>
        <w:rPr>
          <w:rFonts w:ascii="Arial" w:hAnsi="Arial" w:cs="Arial"/>
          <w:sz w:val="24"/>
          <w:szCs w:val="24"/>
        </w:rPr>
        <w:t>Contd.5</w:t>
      </w:r>
    </w:p>
    <w:p w:rsidR="00CF3711" w:rsidRDefault="00CF3711" w:rsidP="00CF3711">
      <w:pPr>
        <w:pStyle w:val="ListParagraph"/>
        <w:spacing w:line="360" w:lineRule="auto"/>
        <w:ind w:left="1440"/>
        <w:jc w:val="center"/>
        <w:rPr>
          <w:rFonts w:ascii="Arial" w:hAnsi="Arial" w:cs="Arial"/>
          <w:sz w:val="24"/>
          <w:szCs w:val="24"/>
        </w:rPr>
      </w:pPr>
      <w:proofErr w:type="gramStart"/>
      <w:r>
        <w:rPr>
          <w:rFonts w:ascii="Arial" w:hAnsi="Arial" w:cs="Arial"/>
          <w:sz w:val="24"/>
          <w:szCs w:val="24"/>
        </w:rPr>
        <w:lastRenderedPageBreak/>
        <w:t>:5</w:t>
      </w:r>
      <w:proofErr w:type="gramEnd"/>
      <w:r>
        <w:rPr>
          <w:rFonts w:ascii="Arial" w:hAnsi="Arial" w:cs="Arial"/>
          <w:sz w:val="24"/>
          <w:szCs w:val="24"/>
        </w:rPr>
        <w:t>:</w:t>
      </w:r>
    </w:p>
    <w:p w:rsidR="00CF3711" w:rsidRDefault="00CF3711" w:rsidP="00CF3711">
      <w:pPr>
        <w:pStyle w:val="ListParagraph"/>
        <w:numPr>
          <w:ilvl w:val="0"/>
          <w:numId w:val="5"/>
        </w:numPr>
        <w:spacing w:line="360" w:lineRule="auto"/>
        <w:jc w:val="both"/>
        <w:rPr>
          <w:rFonts w:ascii="Arial" w:hAnsi="Arial" w:cs="Arial"/>
          <w:sz w:val="24"/>
          <w:szCs w:val="24"/>
        </w:rPr>
      </w:pPr>
      <w:r w:rsidRPr="00842BEE">
        <w:rPr>
          <w:rFonts w:ascii="Arial" w:hAnsi="Arial" w:cs="Arial"/>
          <w:sz w:val="24"/>
          <w:szCs w:val="24"/>
        </w:rPr>
        <w:t xml:space="preserve">The “outsourced personnel” absorbed shall work on “as-is-where-is-basis” and no request for change of place of work will be entertained and shall be required to discharge any duty entrusted to them by the </w:t>
      </w:r>
      <w:r>
        <w:rPr>
          <w:rFonts w:ascii="Arial" w:hAnsi="Arial" w:cs="Arial"/>
          <w:sz w:val="24"/>
          <w:szCs w:val="24"/>
        </w:rPr>
        <w:t>Company</w:t>
      </w:r>
      <w:r w:rsidRPr="00842BEE">
        <w:rPr>
          <w:rFonts w:ascii="Arial" w:hAnsi="Arial" w:cs="Arial"/>
          <w:sz w:val="24"/>
          <w:szCs w:val="24"/>
        </w:rPr>
        <w:t>.</w:t>
      </w:r>
    </w:p>
    <w:p w:rsidR="00CF3711" w:rsidRDefault="00CF3711" w:rsidP="004548BB">
      <w:pPr>
        <w:pStyle w:val="ListParagraph"/>
        <w:spacing w:line="240" w:lineRule="auto"/>
        <w:ind w:left="1440"/>
        <w:jc w:val="both"/>
        <w:rPr>
          <w:rFonts w:ascii="Arial" w:hAnsi="Arial" w:cs="Arial"/>
          <w:sz w:val="24"/>
          <w:szCs w:val="24"/>
        </w:rPr>
      </w:pPr>
    </w:p>
    <w:p w:rsidR="00CF3711" w:rsidRDefault="00CF3711" w:rsidP="00CF3711">
      <w:pPr>
        <w:pStyle w:val="ListParagraph"/>
        <w:numPr>
          <w:ilvl w:val="0"/>
          <w:numId w:val="5"/>
        </w:numPr>
        <w:spacing w:line="360" w:lineRule="auto"/>
        <w:jc w:val="both"/>
        <w:rPr>
          <w:rFonts w:ascii="Arial" w:hAnsi="Arial" w:cs="Arial"/>
          <w:sz w:val="24"/>
          <w:szCs w:val="24"/>
        </w:rPr>
      </w:pPr>
      <w:r w:rsidRPr="00842BEE">
        <w:rPr>
          <w:rFonts w:ascii="Arial" w:hAnsi="Arial" w:cs="Arial"/>
          <w:sz w:val="24"/>
          <w:szCs w:val="24"/>
        </w:rPr>
        <w:t>They shall report at the place of posting ordered within 15 days.  If any candidate does not report at the place of posting for duty within 15 days(fifteen days) from the date of receipt of this order of absorption, the offer of absorption shall automatically stands cancelled and the name(s) of such candidate(s) shall be deleted and the orders of absorption shall be cancelled without any further notice.  No extension of time shall be granted under any circumstances to report for duty.</w:t>
      </w:r>
    </w:p>
    <w:p w:rsidR="00CF3711" w:rsidRPr="00454533" w:rsidRDefault="00CF3711" w:rsidP="00CF3711">
      <w:pPr>
        <w:pStyle w:val="ListParagraph"/>
        <w:rPr>
          <w:rFonts w:ascii="Arial" w:hAnsi="Arial" w:cs="Arial"/>
          <w:sz w:val="24"/>
          <w:szCs w:val="24"/>
        </w:rPr>
      </w:pPr>
    </w:p>
    <w:p w:rsidR="00CF3711" w:rsidRPr="00842BEE" w:rsidRDefault="00CF3711" w:rsidP="00CF3711">
      <w:pPr>
        <w:pStyle w:val="ListParagraph"/>
        <w:numPr>
          <w:ilvl w:val="0"/>
          <w:numId w:val="5"/>
        </w:numPr>
        <w:spacing w:line="360" w:lineRule="auto"/>
        <w:jc w:val="both"/>
        <w:rPr>
          <w:rFonts w:ascii="Arial" w:hAnsi="Arial" w:cs="Arial"/>
          <w:sz w:val="24"/>
          <w:szCs w:val="24"/>
        </w:rPr>
      </w:pPr>
      <w:r w:rsidRPr="00842BEE">
        <w:rPr>
          <w:rFonts w:ascii="Arial" w:hAnsi="Arial" w:cs="Arial"/>
          <w:sz w:val="24"/>
          <w:szCs w:val="24"/>
        </w:rPr>
        <w:t xml:space="preserve">The absorption of the above “outsourced personnel” is subject to the out-come of the </w:t>
      </w:r>
      <w:proofErr w:type="gramStart"/>
      <w:r w:rsidRPr="00842BEE">
        <w:rPr>
          <w:rFonts w:ascii="Arial" w:hAnsi="Arial" w:cs="Arial"/>
          <w:sz w:val="24"/>
          <w:szCs w:val="24"/>
        </w:rPr>
        <w:t>WP(</w:t>
      </w:r>
      <w:proofErr w:type="gramEnd"/>
      <w:r w:rsidRPr="00842BEE">
        <w:rPr>
          <w:rFonts w:ascii="Arial" w:hAnsi="Arial" w:cs="Arial"/>
          <w:sz w:val="24"/>
          <w:szCs w:val="24"/>
        </w:rPr>
        <w:t>PIL) No.149 of 2017 and Writ Petition No.20544 of 2017 filed by certain candidates and pending on the file of the Hon’ble High Court of Judicature at Hyderabad.</w:t>
      </w:r>
    </w:p>
    <w:p w:rsidR="00CF3711" w:rsidRDefault="00CF3711" w:rsidP="00CF3711"/>
    <w:p w:rsidR="00CF3711" w:rsidRDefault="00CF3711" w:rsidP="00CF3711">
      <w:pPr>
        <w:spacing w:after="0" w:line="240" w:lineRule="auto"/>
      </w:pPr>
    </w:p>
    <w:p w:rsidR="00CF3711" w:rsidRDefault="00CF3711" w:rsidP="00CF3711">
      <w:pPr>
        <w:spacing w:after="0" w:line="240" w:lineRule="auto"/>
        <w:ind w:left="5760"/>
      </w:pPr>
      <w:r>
        <w:t>----------------------------------</w:t>
      </w:r>
    </w:p>
    <w:p w:rsidR="00CF3711" w:rsidRDefault="00CF3711" w:rsidP="00CF3711">
      <w:pPr>
        <w:spacing w:after="0" w:line="240" w:lineRule="auto"/>
        <w:ind w:left="5760"/>
      </w:pPr>
      <w:r>
        <w:t>Superintending Engineer/</w:t>
      </w:r>
    </w:p>
    <w:p w:rsidR="00CF3711" w:rsidRDefault="00CF3711" w:rsidP="00CF3711">
      <w:pPr>
        <w:spacing w:after="0" w:line="240" w:lineRule="auto"/>
        <w:ind w:left="5040"/>
      </w:pPr>
      <w:r>
        <w:t xml:space="preserve">              Divisional Engineer/</w:t>
      </w:r>
    </w:p>
    <w:p w:rsidR="00CF3711" w:rsidRDefault="00CF3711" w:rsidP="00CF3711">
      <w:pPr>
        <w:spacing w:after="0" w:line="240" w:lineRule="auto"/>
        <w:ind w:left="5040" w:firstLine="720"/>
      </w:pPr>
      <w:r>
        <w:t>Operation/TSNPDCL/</w:t>
      </w:r>
    </w:p>
    <w:p w:rsidR="00CF3711" w:rsidRDefault="00CF3711" w:rsidP="00CF3711">
      <w:pPr>
        <w:spacing w:after="0" w:line="240" w:lineRule="auto"/>
        <w:ind w:left="5040" w:firstLine="720"/>
      </w:pPr>
      <w:r>
        <w:t>.........................................</w:t>
      </w:r>
    </w:p>
    <w:p w:rsidR="00CF3711" w:rsidRDefault="00CF3711" w:rsidP="00CF3711"/>
    <w:p w:rsidR="00CF3711" w:rsidRDefault="00CF3711" w:rsidP="00CF3711">
      <w:r>
        <w:t>To</w:t>
      </w:r>
    </w:p>
    <w:p w:rsidR="00CF3711" w:rsidRDefault="00CF3711" w:rsidP="00CF3711">
      <w:r>
        <w:t>The Individuals</w:t>
      </w:r>
    </w:p>
    <w:p w:rsidR="00CF3711" w:rsidRDefault="00CF3711" w:rsidP="00CF3711">
      <w:r>
        <w:t>(As per List enclosed)</w:t>
      </w:r>
    </w:p>
    <w:p w:rsidR="00CF3711" w:rsidRDefault="00CF3711" w:rsidP="00CF3711">
      <w:r>
        <w:t xml:space="preserve">Copy submitted </w:t>
      </w:r>
      <w:proofErr w:type="gramStart"/>
      <w:r>
        <w:t>to :</w:t>
      </w:r>
      <w:proofErr w:type="gramEnd"/>
      <w:r>
        <w:t>........................................................</w:t>
      </w:r>
    </w:p>
    <w:p w:rsidR="00CF3711" w:rsidRDefault="00CF3711" w:rsidP="00CF3711">
      <w:r>
        <w:br w:type="page"/>
      </w:r>
    </w:p>
    <w:p w:rsidR="00CF3711" w:rsidRPr="00C56655" w:rsidRDefault="00CF3711" w:rsidP="00CF3711">
      <w:pPr>
        <w:spacing w:after="200" w:line="240" w:lineRule="auto"/>
        <w:jc w:val="center"/>
        <w:rPr>
          <w:rFonts w:ascii="Arial" w:hAnsi="Arial" w:cs="Arial"/>
          <w:sz w:val="24"/>
          <w:szCs w:val="24"/>
          <w:u w:val="single"/>
        </w:rPr>
      </w:pPr>
      <w:r w:rsidRPr="00C56655">
        <w:rPr>
          <w:rFonts w:ascii="Arial" w:hAnsi="Arial" w:cs="Arial"/>
          <w:sz w:val="24"/>
          <w:szCs w:val="24"/>
          <w:u w:val="single"/>
        </w:rPr>
        <w:lastRenderedPageBreak/>
        <w:t>UNDERTAKING</w:t>
      </w:r>
    </w:p>
    <w:p w:rsidR="00CF3711" w:rsidRDefault="00CF3711" w:rsidP="00CF3711">
      <w:pPr>
        <w:spacing w:after="200" w:line="240" w:lineRule="auto"/>
        <w:rPr>
          <w:rFonts w:ascii="Arial" w:hAnsi="Arial" w:cs="Arial"/>
          <w:sz w:val="24"/>
          <w:szCs w:val="24"/>
        </w:rPr>
      </w:pPr>
    </w:p>
    <w:p w:rsidR="00CF3711" w:rsidRDefault="00CF3711" w:rsidP="00CF3711">
      <w:pPr>
        <w:spacing w:after="200" w:line="240" w:lineRule="auto"/>
        <w:rPr>
          <w:rFonts w:ascii="Arial" w:hAnsi="Arial" w:cs="Arial"/>
          <w:sz w:val="24"/>
          <w:szCs w:val="24"/>
        </w:rPr>
      </w:pPr>
      <w:r>
        <w:rPr>
          <w:rFonts w:ascii="Arial" w:hAnsi="Arial" w:cs="Arial"/>
          <w:sz w:val="24"/>
          <w:szCs w:val="24"/>
        </w:rPr>
        <w:t>[To be engrossed on a non-judicial stamp paper worth of Rs 100/- duly notarized and to be submitted at the time of joining duty on absorption]</w:t>
      </w:r>
    </w:p>
    <w:p w:rsidR="00CF3711" w:rsidRDefault="00CF3711" w:rsidP="00CF3711">
      <w:pPr>
        <w:spacing w:after="200" w:line="360" w:lineRule="auto"/>
        <w:jc w:val="both"/>
        <w:rPr>
          <w:rFonts w:ascii="Arial" w:hAnsi="Arial" w:cs="Arial"/>
          <w:sz w:val="24"/>
          <w:szCs w:val="24"/>
        </w:rPr>
      </w:pPr>
    </w:p>
    <w:p w:rsidR="00CF3711" w:rsidRDefault="00CF3711" w:rsidP="00CF3711">
      <w:pPr>
        <w:spacing w:after="200" w:line="360" w:lineRule="auto"/>
        <w:jc w:val="both"/>
        <w:rPr>
          <w:rFonts w:ascii="Arial" w:hAnsi="Arial" w:cs="Arial"/>
          <w:sz w:val="24"/>
          <w:szCs w:val="24"/>
        </w:rPr>
      </w:pPr>
      <w:proofErr w:type="gramStart"/>
      <w:r>
        <w:rPr>
          <w:rFonts w:ascii="Arial" w:hAnsi="Arial" w:cs="Arial"/>
          <w:sz w:val="24"/>
          <w:szCs w:val="24"/>
        </w:rPr>
        <w:t>I,…………………………………………………….</w:t>
      </w:r>
      <w:proofErr w:type="gramEnd"/>
      <w:r>
        <w:rPr>
          <w:rFonts w:ascii="Arial" w:hAnsi="Arial" w:cs="Arial"/>
          <w:sz w:val="24"/>
          <w:szCs w:val="24"/>
        </w:rPr>
        <w:t xml:space="preserve">S/o. /W/o. /D/o………………………... DOB ……………….. R/o…………………………………………………………………….. </w:t>
      </w:r>
      <w:proofErr w:type="gramStart"/>
      <w:r>
        <w:rPr>
          <w:rFonts w:ascii="Arial" w:hAnsi="Arial" w:cs="Arial"/>
          <w:sz w:val="24"/>
          <w:szCs w:val="24"/>
        </w:rPr>
        <w:t>provisionally</w:t>
      </w:r>
      <w:proofErr w:type="gramEnd"/>
      <w:r>
        <w:rPr>
          <w:rFonts w:ascii="Arial" w:hAnsi="Arial" w:cs="Arial"/>
          <w:sz w:val="24"/>
          <w:szCs w:val="24"/>
        </w:rPr>
        <w:t xml:space="preserve"> considered for absorption as Artisan </w:t>
      </w:r>
      <w:proofErr w:type="spellStart"/>
      <w:r>
        <w:rPr>
          <w:rFonts w:ascii="Arial" w:hAnsi="Arial" w:cs="Arial"/>
          <w:sz w:val="24"/>
          <w:szCs w:val="24"/>
        </w:rPr>
        <w:t>Gr.I</w:t>
      </w:r>
      <w:proofErr w:type="spellEnd"/>
      <w:r>
        <w:rPr>
          <w:rFonts w:ascii="Arial" w:hAnsi="Arial" w:cs="Arial"/>
          <w:sz w:val="24"/>
          <w:szCs w:val="24"/>
        </w:rPr>
        <w:t xml:space="preserve">/Artisan </w:t>
      </w:r>
      <w:proofErr w:type="spellStart"/>
      <w:r>
        <w:rPr>
          <w:rFonts w:ascii="Arial" w:hAnsi="Arial" w:cs="Arial"/>
          <w:sz w:val="24"/>
          <w:szCs w:val="24"/>
        </w:rPr>
        <w:t>Gr.II</w:t>
      </w:r>
      <w:proofErr w:type="spellEnd"/>
      <w:r>
        <w:rPr>
          <w:rFonts w:ascii="Arial" w:hAnsi="Arial" w:cs="Arial"/>
          <w:sz w:val="24"/>
          <w:szCs w:val="24"/>
        </w:rPr>
        <w:t xml:space="preserve">/Artisan Gr.III/Artisan </w:t>
      </w:r>
      <w:proofErr w:type="spellStart"/>
      <w:r>
        <w:rPr>
          <w:rFonts w:ascii="Arial" w:hAnsi="Arial" w:cs="Arial"/>
          <w:sz w:val="24"/>
          <w:szCs w:val="24"/>
        </w:rPr>
        <w:t>Gr.IV</w:t>
      </w:r>
      <w:proofErr w:type="spellEnd"/>
      <w:r>
        <w:rPr>
          <w:rFonts w:ascii="Arial" w:hAnsi="Arial" w:cs="Arial"/>
          <w:sz w:val="24"/>
          <w:szCs w:val="24"/>
        </w:rPr>
        <w:t xml:space="preserve"> vide Memo No. ……………..………………… dated ………………….. in the Office of the ………………………………… do hereby solemnly affirm and state on oath that any of the information furnished by me in my Bio-Data Form for Absorption in TSNPDCL found to be false or the relevant  Certificate relating to my education qualifications etc., or Community Certificate or EPF Account Number found “Fake/Bogus” at a later date or any “adverse remarks” are reported against me at the time of “antecedents verification”, the Management is having liberty and full powers as conferred under rules/regulations to terminate my services forth with without any notice and without assigning any reasons thereof and further I shall also be liable for criminal prosecution as deemed fit.  </w:t>
      </w:r>
    </w:p>
    <w:p w:rsidR="00CF3711" w:rsidRDefault="00CF3711" w:rsidP="00CF3711">
      <w:pPr>
        <w:spacing w:after="200" w:line="36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t xml:space="preserve">I hereby undertake that my conditions of service will be governed by the rules and regulations specifically as framed for my absorption as amended by TSNPDCL from time to time.  The Tripartite Agreements entered into among the erstwhile APSEB, Government of AP and Employees Associations are not applicable to me and I shall at no stage be entitled to claim any right whatsoever arising out of the said Tripartite Agreements. </w:t>
      </w:r>
    </w:p>
    <w:p w:rsidR="00CF3711" w:rsidRDefault="00CF3711" w:rsidP="00CF3711">
      <w:pPr>
        <w:spacing w:after="200" w:line="360" w:lineRule="auto"/>
        <w:jc w:val="both"/>
        <w:rPr>
          <w:rFonts w:ascii="Arial" w:hAnsi="Arial" w:cs="Arial"/>
          <w:sz w:val="24"/>
          <w:szCs w:val="24"/>
        </w:rPr>
      </w:pPr>
      <w:r>
        <w:rPr>
          <w:rFonts w:ascii="Arial" w:hAnsi="Arial" w:cs="Arial"/>
          <w:sz w:val="24"/>
          <w:szCs w:val="24"/>
        </w:rPr>
        <w:t>3.</w:t>
      </w:r>
      <w:r>
        <w:rPr>
          <w:rFonts w:ascii="Arial" w:hAnsi="Arial" w:cs="Arial"/>
          <w:sz w:val="24"/>
          <w:szCs w:val="24"/>
        </w:rPr>
        <w:tab/>
        <w:t xml:space="preserve">I hereby undertake that I will not claim any benefits whatsoever for the service rendered by me on outsourcing basis in TSNPDCL prior to my absorption, since I have already been paid all the benefits such as Earned Leave, Weekly Off, Retrenchment (Gratuity) Compensation etc. </w:t>
      </w:r>
    </w:p>
    <w:p w:rsidR="00CF3711" w:rsidRDefault="00CF3711" w:rsidP="00CF3711">
      <w:pPr>
        <w:spacing w:after="200" w:line="360" w:lineRule="auto"/>
        <w:jc w:val="both"/>
        <w:rPr>
          <w:rFonts w:ascii="Arial" w:hAnsi="Arial" w:cs="Arial"/>
          <w:sz w:val="24"/>
          <w:szCs w:val="24"/>
        </w:rPr>
      </w:pPr>
    </w:p>
    <w:p w:rsidR="00CF3711" w:rsidRDefault="00CF3711" w:rsidP="00CF3711">
      <w:pPr>
        <w:spacing w:after="200" w:line="360" w:lineRule="auto"/>
        <w:jc w:val="right"/>
        <w:rPr>
          <w:rFonts w:ascii="Arial" w:hAnsi="Arial" w:cs="Arial"/>
          <w:sz w:val="24"/>
          <w:szCs w:val="24"/>
        </w:rPr>
      </w:pPr>
      <w:proofErr w:type="gramStart"/>
      <w:r>
        <w:rPr>
          <w:rFonts w:ascii="Arial" w:hAnsi="Arial" w:cs="Arial"/>
          <w:sz w:val="24"/>
          <w:szCs w:val="24"/>
        </w:rPr>
        <w:t>Contd.</w:t>
      </w:r>
      <w:proofErr w:type="gramEnd"/>
    </w:p>
    <w:p w:rsidR="00CF3711" w:rsidRDefault="00CF3711" w:rsidP="00CF3711">
      <w:pPr>
        <w:spacing w:after="200" w:line="360" w:lineRule="auto"/>
        <w:jc w:val="right"/>
        <w:rPr>
          <w:rFonts w:ascii="Arial" w:hAnsi="Arial" w:cs="Arial"/>
          <w:sz w:val="24"/>
          <w:szCs w:val="24"/>
        </w:rPr>
      </w:pPr>
    </w:p>
    <w:p w:rsidR="00CF3711" w:rsidRDefault="00CF3711" w:rsidP="00CF3711">
      <w:pPr>
        <w:spacing w:after="200" w:line="360" w:lineRule="auto"/>
        <w:jc w:val="right"/>
        <w:rPr>
          <w:rFonts w:ascii="Arial" w:hAnsi="Arial" w:cs="Arial"/>
          <w:sz w:val="24"/>
          <w:szCs w:val="24"/>
        </w:rPr>
      </w:pPr>
    </w:p>
    <w:p w:rsidR="00CF3711" w:rsidRDefault="00CF3711" w:rsidP="00CF3711">
      <w:pPr>
        <w:spacing w:after="200" w:line="360" w:lineRule="auto"/>
        <w:jc w:val="center"/>
        <w:rPr>
          <w:rFonts w:ascii="Arial" w:hAnsi="Arial" w:cs="Arial"/>
          <w:sz w:val="24"/>
          <w:szCs w:val="24"/>
        </w:rPr>
      </w:pPr>
      <w:proofErr w:type="gramStart"/>
      <w:r>
        <w:rPr>
          <w:rFonts w:ascii="Arial" w:hAnsi="Arial" w:cs="Arial"/>
          <w:sz w:val="24"/>
          <w:szCs w:val="24"/>
        </w:rPr>
        <w:t>:2</w:t>
      </w:r>
      <w:proofErr w:type="gramEnd"/>
      <w:r>
        <w:rPr>
          <w:rFonts w:ascii="Arial" w:hAnsi="Arial" w:cs="Arial"/>
          <w:sz w:val="24"/>
          <w:szCs w:val="24"/>
        </w:rPr>
        <w:t>:</w:t>
      </w:r>
    </w:p>
    <w:p w:rsidR="00CF3711" w:rsidRPr="002A5FAD" w:rsidRDefault="00CF3711" w:rsidP="00CF3711">
      <w:pPr>
        <w:spacing w:after="200" w:line="360" w:lineRule="auto"/>
        <w:jc w:val="both"/>
        <w:rPr>
          <w:rFonts w:ascii="Arial" w:hAnsi="Arial" w:cs="Arial"/>
          <w:sz w:val="24"/>
          <w:szCs w:val="24"/>
        </w:rPr>
      </w:pPr>
      <w:r>
        <w:rPr>
          <w:rFonts w:ascii="Arial" w:hAnsi="Arial" w:cs="Arial"/>
          <w:sz w:val="24"/>
          <w:szCs w:val="24"/>
        </w:rPr>
        <w:t>4.</w:t>
      </w:r>
      <w:r>
        <w:rPr>
          <w:rFonts w:ascii="Arial" w:hAnsi="Arial" w:cs="Arial"/>
          <w:sz w:val="24"/>
          <w:szCs w:val="24"/>
        </w:rPr>
        <w:tab/>
        <w:t>I undertake to be governed by the EPF &amp; MP Act</w:t>
      </w:r>
      <w:proofErr w:type="gramStart"/>
      <w:r>
        <w:rPr>
          <w:rFonts w:ascii="Arial" w:hAnsi="Arial" w:cs="Arial"/>
          <w:sz w:val="24"/>
          <w:szCs w:val="24"/>
        </w:rPr>
        <w:t>,1952</w:t>
      </w:r>
      <w:proofErr w:type="gramEnd"/>
      <w:r>
        <w:rPr>
          <w:rFonts w:ascii="Arial" w:hAnsi="Arial" w:cs="Arial"/>
          <w:sz w:val="24"/>
          <w:szCs w:val="24"/>
        </w:rPr>
        <w:t xml:space="preserve"> </w:t>
      </w:r>
      <w:r w:rsidRPr="00D0754D">
        <w:rPr>
          <w:rFonts w:ascii="Arial" w:hAnsi="Arial" w:cs="Arial"/>
          <w:b/>
          <w:sz w:val="24"/>
          <w:szCs w:val="24"/>
          <w:u w:val="single"/>
        </w:rPr>
        <w:t>and other allied Acts, upon my</w:t>
      </w:r>
      <w:r w:rsidRPr="00B023A2">
        <w:rPr>
          <w:rFonts w:ascii="Arial" w:hAnsi="Arial" w:cs="Arial"/>
          <w:b/>
          <w:sz w:val="24"/>
          <w:szCs w:val="24"/>
          <w:u w:val="single"/>
        </w:rPr>
        <w:t xml:space="preserve"> absorption in </w:t>
      </w:r>
      <w:r>
        <w:rPr>
          <w:rFonts w:ascii="Arial" w:hAnsi="Arial" w:cs="Arial"/>
          <w:b/>
          <w:sz w:val="24"/>
          <w:szCs w:val="24"/>
          <w:u w:val="single"/>
        </w:rPr>
        <w:t>TSNPDCL</w:t>
      </w:r>
      <w:r w:rsidRPr="00B023A2">
        <w:rPr>
          <w:rFonts w:ascii="Arial" w:hAnsi="Arial" w:cs="Arial"/>
          <w:b/>
          <w:sz w:val="24"/>
          <w:szCs w:val="24"/>
          <w:u w:val="single"/>
        </w:rPr>
        <w:t xml:space="preserve">.  I also undertake that I am not entitled to </w:t>
      </w:r>
      <w:r w:rsidRPr="00026540">
        <w:rPr>
          <w:rFonts w:ascii="Arial" w:hAnsi="Arial" w:cs="Arial"/>
          <w:b/>
          <w:sz w:val="24"/>
          <w:szCs w:val="24"/>
          <w:u w:val="single"/>
        </w:rPr>
        <w:t>claim</w:t>
      </w:r>
      <w:r w:rsidRPr="00D70FD3">
        <w:rPr>
          <w:rFonts w:ascii="Arial" w:hAnsi="Arial" w:cs="Arial"/>
          <w:b/>
          <w:sz w:val="24"/>
          <w:szCs w:val="24"/>
          <w:u w:val="single"/>
        </w:rPr>
        <w:t xml:space="preserve"> any benefits under the Revised Pension Rules, 1980.  I shall be governed by a set of new Medical Rules which shall be formulated separately.  Till such time, I shall be governed by the ESIC Act</w:t>
      </w:r>
      <w:proofErr w:type="gramStart"/>
      <w:r w:rsidRPr="00D70FD3">
        <w:rPr>
          <w:rFonts w:ascii="Arial" w:hAnsi="Arial" w:cs="Arial"/>
          <w:b/>
          <w:sz w:val="24"/>
          <w:szCs w:val="24"/>
          <w:u w:val="single"/>
        </w:rPr>
        <w:t>,1948</w:t>
      </w:r>
      <w:proofErr w:type="gramEnd"/>
      <w:r w:rsidRPr="00D70FD3">
        <w:rPr>
          <w:rFonts w:ascii="Arial" w:hAnsi="Arial" w:cs="Arial"/>
          <w:b/>
          <w:sz w:val="24"/>
          <w:szCs w:val="24"/>
          <w:u w:val="single"/>
        </w:rPr>
        <w:t xml:space="preserve"> or GIS Policy, as applicable.</w:t>
      </w:r>
    </w:p>
    <w:p w:rsidR="00CF3711" w:rsidRDefault="00CF3711" w:rsidP="00CF3711">
      <w:pPr>
        <w:spacing w:after="200" w:line="360" w:lineRule="auto"/>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I undertake that my absorption as Artisan Grade-I/Artisan Grade-II/Artisan Grade-III/Artisan Grade-IV is subject to out-come of the </w:t>
      </w:r>
      <w:proofErr w:type="gramStart"/>
      <w:r>
        <w:rPr>
          <w:rFonts w:ascii="Arial" w:hAnsi="Arial" w:cs="Arial"/>
          <w:sz w:val="24"/>
          <w:szCs w:val="24"/>
        </w:rPr>
        <w:t>WP(</w:t>
      </w:r>
      <w:proofErr w:type="gramEnd"/>
      <w:r>
        <w:rPr>
          <w:rFonts w:ascii="Arial" w:hAnsi="Arial" w:cs="Arial"/>
          <w:sz w:val="24"/>
          <w:szCs w:val="24"/>
        </w:rPr>
        <w:t>PIL) No.149 of 2017 and Writ Petition No.20544 of 2017 filed by certain candidates and pending before the Hon’ble High Court of Judicature at Hyderabad.</w:t>
      </w:r>
    </w:p>
    <w:p w:rsidR="00CF3711" w:rsidRDefault="00CF3711" w:rsidP="00CF3711">
      <w:pPr>
        <w:spacing w:after="200" w:line="240" w:lineRule="auto"/>
        <w:jc w:val="both"/>
        <w:rPr>
          <w:rFonts w:ascii="Arial" w:hAnsi="Arial" w:cs="Arial"/>
          <w:sz w:val="24"/>
          <w:szCs w:val="24"/>
        </w:rPr>
      </w:pPr>
    </w:p>
    <w:p w:rsidR="00CF3711" w:rsidRDefault="00CF3711" w:rsidP="00CF3711">
      <w:pPr>
        <w:spacing w:after="200" w:line="240" w:lineRule="auto"/>
        <w:jc w:val="both"/>
        <w:rPr>
          <w:rFonts w:ascii="Arial" w:hAnsi="Arial" w:cs="Arial"/>
          <w:sz w:val="24"/>
          <w:szCs w:val="24"/>
        </w:rPr>
      </w:pPr>
    </w:p>
    <w:p w:rsidR="00CF3711" w:rsidRDefault="00CF3711" w:rsidP="00CF3711">
      <w:pPr>
        <w:spacing w:after="200" w:line="240" w:lineRule="auto"/>
        <w:jc w:val="both"/>
        <w:rPr>
          <w:rFonts w:ascii="Arial" w:hAnsi="Arial" w:cs="Arial"/>
          <w:sz w:val="24"/>
          <w:szCs w:val="24"/>
        </w:rPr>
      </w:pPr>
      <w:r>
        <w:rPr>
          <w:rFonts w:ascii="Arial" w:hAnsi="Arial" w:cs="Arial"/>
          <w:sz w:val="24"/>
          <w:szCs w:val="24"/>
        </w:rPr>
        <w:t>Place: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w:t>
      </w:r>
    </w:p>
    <w:p w:rsidR="00CF3711" w:rsidRDefault="00CF3711" w:rsidP="00CF3711">
      <w:pPr>
        <w:spacing w:after="200" w:line="240" w:lineRule="auto"/>
        <w:jc w:val="both"/>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(Full Name as indicated on Bio-Data)</w:t>
      </w:r>
    </w:p>
    <w:p w:rsidR="00CF3711" w:rsidRDefault="00CF3711" w:rsidP="00CF3711">
      <w:pPr>
        <w:spacing w:after="20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Red.</w:t>
      </w:r>
      <w:proofErr w:type="gramEnd"/>
      <w:r>
        <w:rPr>
          <w:rFonts w:ascii="Arial" w:hAnsi="Arial" w:cs="Arial"/>
          <w:sz w:val="24"/>
          <w:szCs w:val="24"/>
        </w:rPr>
        <w:t xml:space="preserve"> </w:t>
      </w:r>
      <w:proofErr w:type="gramStart"/>
      <w:r>
        <w:rPr>
          <w:rFonts w:ascii="Arial" w:hAnsi="Arial" w:cs="Arial"/>
          <w:sz w:val="24"/>
          <w:szCs w:val="24"/>
        </w:rPr>
        <w:t>OPIS ID No.</w:t>
      </w:r>
      <w:proofErr w:type="gramEnd"/>
    </w:p>
    <w:p w:rsidR="00CF3711" w:rsidRDefault="00CF3711" w:rsidP="00CF3711">
      <w:pPr>
        <w:rPr>
          <w:rFonts w:ascii="Arial" w:hAnsi="Arial" w:cs="Arial"/>
          <w:sz w:val="24"/>
          <w:szCs w:val="24"/>
        </w:rPr>
      </w:pPr>
    </w:p>
    <w:p w:rsidR="00CF3711" w:rsidRPr="009E6CD3" w:rsidRDefault="00CF3711" w:rsidP="00CF371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(Duly Notarised)</w:t>
      </w:r>
    </w:p>
    <w:p w:rsidR="00CF3711" w:rsidRDefault="00CF3711" w:rsidP="00CF3711"/>
    <w:p w:rsidR="0037660E" w:rsidRPr="00256C3D" w:rsidRDefault="0037660E" w:rsidP="00027D12">
      <w:pPr>
        <w:spacing w:after="0" w:line="240" w:lineRule="auto"/>
        <w:jc w:val="both"/>
        <w:rPr>
          <w:rFonts w:ascii="Arial" w:hAnsi="Arial" w:cs="Arial"/>
          <w:sz w:val="24"/>
          <w:szCs w:val="24"/>
        </w:rPr>
      </w:pPr>
    </w:p>
    <w:sectPr w:rsidR="0037660E" w:rsidRPr="00256C3D" w:rsidSect="008937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03A42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082453"/>
    <w:multiLevelType w:val="hybridMultilevel"/>
    <w:tmpl w:val="6026221C"/>
    <w:lvl w:ilvl="0" w:tplc="40090017">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26972A4"/>
    <w:multiLevelType w:val="hybridMultilevel"/>
    <w:tmpl w:val="527E0D8A"/>
    <w:lvl w:ilvl="0" w:tplc="9EFCC9A4">
      <w:start w:val="1"/>
      <w:numFmt w:val="decimal"/>
      <w:lvlText w:val="%1."/>
      <w:lvlJc w:val="left"/>
      <w:pPr>
        <w:ind w:left="1534" w:hanging="360"/>
      </w:pPr>
      <w:rPr>
        <w:rFonts w:hint="default"/>
      </w:rPr>
    </w:lvl>
    <w:lvl w:ilvl="1" w:tplc="40090019" w:tentative="1">
      <w:start w:val="1"/>
      <w:numFmt w:val="lowerLetter"/>
      <w:lvlText w:val="%2."/>
      <w:lvlJc w:val="left"/>
      <w:pPr>
        <w:ind w:left="2254" w:hanging="360"/>
      </w:pPr>
    </w:lvl>
    <w:lvl w:ilvl="2" w:tplc="4009001B" w:tentative="1">
      <w:start w:val="1"/>
      <w:numFmt w:val="lowerRoman"/>
      <w:lvlText w:val="%3."/>
      <w:lvlJc w:val="right"/>
      <w:pPr>
        <w:ind w:left="2974" w:hanging="180"/>
      </w:pPr>
    </w:lvl>
    <w:lvl w:ilvl="3" w:tplc="4009000F" w:tentative="1">
      <w:start w:val="1"/>
      <w:numFmt w:val="decimal"/>
      <w:lvlText w:val="%4."/>
      <w:lvlJc w:val="left"/>
      <w:pPr>
        <w:ind w:left="3694" w:hanging="360"/>
      </w:pPr>
    </w:lvl>
    <w:lvl w:ilvl="4" w:tplc="40090019" w:tentative="1">
      <w:start w:val="1"/>
      <w:numFmt w:val="lowerLetter"/>
      <w:lvlText w:val="%5."/>
      <w:lvlJc w:val="left"/>
      <w:pPr>
        <w:ind w:left="4414" w:hanging="360"/>
      </w:pPr>
    </w:lvl>
    <w:lvl w:ilvl="5" w:tplc="4009001B" w:tentative="1">
      <w:start w:val="1"/>
      <w:numFmt w:val="lowerRoman"/>
      <w:lvlText w:val="%6."/>
      <w:lvlJc w:val="right"/>
      <w:pPr>
        <w:ind w:left="5134" w:hanging="180"/>
      </w:pPr>
    </w:lvl>
    <w:lvl w:ilvl="6" w:tplc="4009000F" w:tentative="1">
      <w:start w:val="1"/>
      <w:numFmt w:val="decimal"/>
      <w:lvlText w:val="%7."/>
      <w:lvlJc w:val="left"/>
      <w:pPr>
        <w:ind w:left="5854" w:hanging="360"/>
      </w:pPr>
    </w:lvl>
    <w:lvl w:ilvl="7" w:tplc="40090019" w:tentative="1">
      <w:start w:val="1"/>
      <w:numFmt w:val="lowerLetter"/>
      <w:lvlText w:val="%8."/>
      <w:lvlJc w:val="left"/>
      <w:pPr>
        <w:ind w:left="6574" w:hanging="360"/>
      </w:pPr>
    </w:lvl>
    <w:lvl w:ilvl="8" w:tplc="4009001B" w:tentative="1">
      <w:start w:val="1"/>
      <w:numFmt w:val="lowerRoman"/>
      <w:lvlText w:val="%9."/>
      <w:lvlJc w:val="right"/>
      <w:pPr>
        <w:ind w:left="7294" w:hanging="180"/>
      </w:pPr>
    </w:lvl>
  </w:abstractNum>
  <w:abstractNum w:abstractNumId="3">
    <w:nsid w:val="2625220E"/>
    <w:multiLevelType w:val="hybridMultilevel"/>
    <w:tmpl w:val="23F017A8"/>
    <w:lvl w:ilvl="0" w:tplc="BC48BC62">
      <w:start w:val="2"/>
      <w:numFmt w:val="decimal"/>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4">
    <w:nsid w:val="31CE5880"/>
    <w:multiLevelType w:val="hybridMultilevel"/>
    <w:tmpl w:val="D29C5764"/>
    <w:lvl w:ilvl="0" w:tplc="10D8B5E4">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0493E80"/>
    <w:multiLevelType w:val="hybridMultilevel"/>
    <w:tmpl w:val="EAAC5FDE"/>
    <w:lvl w:ilvl="0" w:tplc="6DA239A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29A2EC0"/>
    <w:multiLevelType w:val="hybridMultilevel"/>
    <w:tmpl w:val="1D243D42"/>
    <w:lvl w:ilvl="0" w:tplc="707CA840">
      <w:start w:val="13"/>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91E4347"/>
    <w:multiLevelType w:val="hybridMultilevel"/>
    <w:tmpl w:val="1B20F18E"/>
    <w:lvl w:ilvl="0" w:tplc="C1C63C3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6"/>
  </w:num>
  <w:num w:numId="5">
    <w:abstractNumId w:val="5"/>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1E6C25"/>
    <w:rsid w:val="00001F5E"/>
    <w:rsid w:val="00013DB3"/>
    <w:rsid w:val="000253E8"/>
    <w:rsid w:val="00027D12"/>
    <w:rsid w:val="000316F2"/>
    <w:rsid w:val="00044E92"/>
    <w:rsid w:val="0005060E"/>
    <w:rsid w:val="00050F99"/>
    <w:rsid w:val="00057192"/>
    <w:rsid w:val="00060444"/>
    <w:rsid w:val="00064EA6"/>
    <w:rsid w:val="00074705"/>
    <w:rsid w:val="00076D99"/>
    <w:rsid w:val="00082B96"/>
    <w:rsid w:val="0009161C"/>
    <w:rsid w:val="00096920"/>
    <w:rsid w:val="00096973"/>
    <w:rsid w:val="000A2BEA"/>
    <w:rsid w:val="000A575A"/>
    <w:rsid w:val="000A75CB"/>
    <w:rsid w:val="000C039C"/>
    <w:rsid w:val="000C1D53"/>
    <w:rsid w:val="000C5510"/>
    <w:rsid w:val="000C771E"/>
    <w:rsid w:val="000C7E9C"/>
    <w:rsid w:val="000F2AD9"/>
    <w:rsid w:val="000F33EC"/>
    <w:rsid w:val="000F4B3E"/>
    <w:rsid w:val="000F4C25"/>
    <w:rsid w:val="000F763B"/>
    <w:rsid w:val="000F7704"/>
    <w:rsid w:val="0010124F"/>
    <w:rsid w:val="001016D1"/>
    <w:rsid w:val="001025F9"/>
    <w:rsid w:val="001030CB"/>
    <w:rsid w:val="00107695"/>
    <w:rsid w:val="00110337"/>
    <w:rsid w:val="00110B83"/>
    <w:rsid w:val="0011154F"/>
    <w:rsid w:val="0012163B"/>
    <w:rsid w:val="0012542D"/>
    <w:rsid w:val="00126F0D"/>
    <w:rsid w:val="001308F3"/>
    <w:rsid w:val="0013119F"/>
    <w:rsid w:val="001371B3"/>
    <w:rsid w:val="001535C6"/>
    <w:rsid w:val="00161D54"/>
    <w:rsid w:val="0016269C"/>
    <w:rsid w:val="00170D54"/>
    <w:rsid w:val="00175C30"/>
    <w:rsid w:val="00185E5E"/>
    <w:rsid w:val="0019131E"/>
    <w:rsid w:val="001923CE"/>
    <w:rsid w:val="001A1701"/>
    <w:rsid w:val="001A3584"/>
    <w:rsid w:val="001A6946"/>
    <w:rsid w:val="001C65EC"/>
    <w:rsid w:val="001D0072"/>
    <w:rsid w:val="001D078D"/>
    <w:rsid w:val="001D3DAA"/>
    <w:rsid w:val="001E6C25"/>
    <w:rsid w:val="001F4368"/>
    <w:rsid w:val="001F6F84"/>
    <w:rsid w:val="001F7818"/>
    <w:rsid w:val="00205A8A"/>
    <w:rsid w:val="00205AB2"/>
    <w:rsid w:val="00207665"/>
    <w:rsid w:val="00207F44"/>
    <w:rsid w:val="002102B6"/>
    <w:rsid w:val="00212519"/>
    <w:rsid w:val="00214805"/>
    <w:rsid w:val="00222ACE"/>
    <w:rsid w:val="0022548D"/>
    <w:rsid w:val="00227B96"/>
    <w:rsid w:val="00230DBC"/>
    <w:rsid w:val="002332C0"/>
    <w:rsid w:val="002341F0"/>
    <w:rsid w:val="00237ACE"/>
    <w:rsid w:val="002444B7"/>
    <w:rsid w:val="00252798"/>
    <w:rsid w:val="00256C3D"/>
    <w:rsid w:val="00256D1C"/>
    <w:rsid w:val="00267659"/>
    <w:rsid w:val="002720EE"/>
    <w:rsid w:val="00273BA0"/>
    <w:rsid w:val="0027521B"/>
    <w:rsid w:val="002841A2"/>
    <w:rsid w:val="002918A3"/>
    <w:rsid w:val="00291D6A"/>
    <w:rsid w:val="002A0129"/>
    <w:rsid w:val="002A4261"/>
    <w:rsid w:val="002A566E"/>
    <w:rsid w:val="002A6775"/>
    <w:rsid w:val="002A6F23"/>
    <w:rsid w:val="002B2355"/>
    <w:rsid w:val="002B77B0"/>
    <w:rsid w:val="002B7ECB"/>
    <w:rsid w:val="002C5FAD"/>
    <w:rsid w:val="002D4199"/>
    <w:rsid w:val="002D56C1"/>
    <w:rsid w:val="002E163C"/>
    <w:rsid w:val="002E273A"/>
    <w:rsid w:val="002F54F7"/>
    <w:rsid w:val="002F6F47"/>
    <w:rsid w:val="002F7BD1"/>
    <w:rsid w:val="00300C7C"/>
    <w:rsid w:val="003019C2"/>
    <w:rsid w:val="00305DFF"/>
    <w:rsid w:val="0030628E"/>
    <w:rsid w:val="003142E1"/>
    <w:rsid w:val="003156F1"/>
    <w:rsid w:val="00315ABC"/>
    <w:rsid w:val="0031616B"/>
    <w:rsid w:val="00325C91"/>
    <w:rsid w:val="00330565"/>
    <w:rsid w:val="00334C89"/>
    <w:rsid w:val="00341CFD"/>
    <w:rsid w:val="00355580"/>
    <w:rsid w:val="0037227A"/>
    <w:rsid w:val="00375CB0"/>
    <w:rsid w:val="0037660E"/>
    <w:rsid w:val="00376661"/>
    <w:rsid w:val="0038022C"/>
    <w:rsid w:val="00385876"/>
    <w:rsid w:val="0039656B"/>
    <w:rsid w:val="00396C2E"/>
    <w:rsid w:val="00397AFD"/>
    <w:rsid w:val="003A0023"/>
    <w:rsid w:val="003A0B7F"/>
    <w:rsid w:val="003A452A"/>
    <w:rsid w:val="003A7269"/>
    <w:rsid w:val="003A7BB4"/>
    <w:rsid w:val="003B0D00"/>
    <w:rsid w:val="003B3004"/>
    <w:rsid w:val="003B5590"/>
    <w:rsid w:val="003C5BB2"/>
    <w:rsid w:val="003C6A04"/>
    <w:rsid w:val="003D1574"/>
    <w:rsid w:val="003D208E"/>
    <w:rsid w:val="003D586A"/>
    <w:rsid w:val="003E0CF8"/>
    <w:rsid w:val="003F42D3"/>
    <w:rsid w:val="003F7053"/>
    <w:rsid w:val="003F744A"/>
    <w:rsid w:val="00403C14"/>
    <w:rsid w:val="00406582"/>
    <w:rsid w:val="00415911"/>
    <w:rsid w:val="00426BA6"/>
    <w:rsid w:val="00426FD0"/>
    <w:rsid w:val="00430CBF"/>
    <w:rsid w:val="00432223"/>
    <w:rsid w:val="004326DA"/>
    <w:rsid w:val="004356DB"/>
    <w:rsid w:val="004359CB"/>
    <w:rsid w:val="00436039"/>
    <w:rsid w:val="00446338"/>
    <w:rsid w:val="00454533"/>
    <w:rsid w:val="004548BB"/>
    <w:rsid w:val="004630AC"/>
    <w:rsid w:val="004639BA"/>
    <w:rsid w:val="0047449A"/>
    <w:rsid w:val="00475BB5"/>
    <w:rsid w:val="00477D2E"/>
    <w:rsid w:val="00483BE4"/>
    <w:rsid w:val="0049395D"/>
    <w:rsid w:val="00494B99"/>
    <w:rsid w:val="004961E7"/>
    <w:rsid w:val="00496A88"/>
    <w:rsid w:val="004A1260"/>
    <w:rsid w:val="004A2EA4"/>
    <w:rsid w:val="004A4D23"/>
    <w:rsid w:val="004A5164"/>
    <w:rsid w:val="004B1D86"/>
    <w:rsid w:val="004B45EF"/>
    <w:rsid w:val="004B5B9C"/>
    <w:rsid w:val="004C4E7D"/>
    <w:rsid w:val="004C776A"/>
    <w:rsid w:val="004C797D"/>
    <w:rsid w:val="004D2B70"/>
    <w:rsid w:val="004D78FA"/>
    <w:rsid w:val="004E2A11"/>
    <w:rsid w:val="004E3CC1"/>
    <w:rsid w:val="004E62C5"/>
    <w:rsid w:val="004E65A8"/>
    <w:rsid w:val="004E79E2"/>
    <w:rsid w:val="004F4579"/>
    <w:rsid w:val="004F5BBD"/>
    <w:rsid w:val="0050182D"/>
    <w:rsid w:val="00504218"/>
    <w:rsid w:val="00523B0B"/>
    <w:rsid w:val="0052578C"/>
    <w:rsid w:val="00530F4B"/>
    <w:rsid w:val="00541A07"/>
    <w:rsid w:val="00543D35"/>
    <w:rsid w:val="00545FB1"/>
    <w:rsid w:val="00560605"/>
    <w:rsid w:val="0056269D"/>
    <w:rsid w:val="00566131"/>
    <w:rsid w:val="00567E87"/>
    <w:rsid w:val="00570613"/>
    <w:rsid w:val="00572667"/>
    <w:rsid w:val="005737E2"/>
    <w:rsid w:val="00581FB1"/>
    <w:rsid w:val="00582A6B"/>
    <w:rsid w:val="00583977"/>
    <w:rsid w:val="00586322"/>
    <w:rsid w:val="005908A8"/>
    <w:rsid w:val="005B5FDF"/>
    <w:rsid w:val="005C529E"/>
    <w:rsid w:val="005D08EC"/>
    <w:rsid w:val="005D6962"/>
    <w:rsid w:val="005E2639"/>
    <w:rsid w:val="005E4D1C"/>
    <w:rsid w:val="005E5356"/>
    <w:rsid w:val="005E5723"/>
    <w:rsid w:val="005E5989"/>
    <w:rsid w:val="005F3797"/>
    <w:rsid w:val="005F3810"/>
    <w:rsid w:val="006003DC"/>
    <w:rsid w:val="00600A41"/>
    <w:rsid w:val="00607247"/>
    <w:rsid w:val="00614C85"/>
    <w:rsid w:val="00616A96"/>
    <w:rsid w:val="006200BC"/>
    <w:rsid w:val="006243A6"/>
    <w:rsid w:val="00631730"/>
    <w:rsid w:val="00631A2A"/>
    <w:rsid w:val="00643FF2"/>
    <w:rsid w:val="0064472E"/>
    <w:rsid w:val="0064606E"/>
    <w:rsid w:val="00650FD4"/>
    <w:rsid w:val="00662C7D"/>
    <w:rsid w:val="00664377"/>
    <w:rsid w:val="00665D50"/>
    <w:rsid w:val="00667164"/>
    <w:rsid w:val="00667837"/>
    <w:rsid w:val="0067181F"/>
    <w:rsid w:val="00672612"/>
    <w:rsid w:val="006768FB"/>
    <w:rsid w:val="0068020A"/>
    <w:rsid w:val="00680264"/>
    <w:rsid w:val="006808D1"/>
    <w:rsid w:val="00685314"/>
    <w:rsid w:val="006860B2"/>
    <w:rsid w:val="006876D2"/>
    <w:rsid w:val="00691A77"/>
    <w:rsid w:val="00697C2B"/>
    <w:rsid w:val="006A46D7"/>
    <w:rsid w:val="006A58E2"/>
    <w:rsid w:val="006A7209"/>
    <w:rsid w:val="006B17AE"/>
    <w:rsid w:val="006B4F08"/>
    <w:rsid w:val="006B5767"/>
    <w:rsid w:val="006C0717"/>
    <w:rsid w:val="006C5DE5"/>
    <w:rsid w:val="006D57DA"/>
    <w:rsid w:val="006D7D1F"/>
    <w:rsid w:val="006E0AA4"/>
    <w:rsid w:val="006F1724"/>
    <w:rsid w:val="00701659"/>
    <w:rsid w:val="007044F7"/>
    <w:rsid w:val="007077A4"/>
    <w:rsid w:val="00713AD6"/>
    <w:rsid w:val="007163BB"/>
    <w:rsid w:val="007170EF"/>
    <w:rsid w:val="007246CA"/>
    <w:rsid w:val="00727E14"/>
    <w:rsid w:val="00730F54"/>
    <w:rsid w:val="007352A2"/>
    <w:rsid w:val="00735E27"/>
    <w:rsid w:val="00737B28"/>
    <w:rsid w:val="00741362"/>
    <w:rsid w:val="00742AEC"/>
    <w:rsid w:val="00743374"/>
    <w:rsid w:val="00743A32"/>
    <w:rsid w:val="007440D8"/>
    <w:rsid w:val="0075236E"/>
    <w:rsid w:val="00754CF2"/>
    <w:rsid w:val="00755019"/>
    <w:rsid w:val="007559E6"/>
    <w:rsid w:val="00756502"/>
    <w:rsid w:val="00756B8F"/>
    <w:rsid w:val="0076238A"/>
    <w:rsid w:val="0076415B"/>
    <w:rsid w:val="007669FA"/>
    <w:rsid w:val="00766E4F"/>
    <w:rsid w:val="0076768E"/>
    <w:rsid w:val="00771EF1"/>
    <w:rsid w:val="00772388"/>
    <w:rsid w:val="0078330F"/>
    <w:rsid w:val="00786F9D"/>
    <w:rsid w:val="0078709B"/>
    <w:rsid w:val="007907A8"/>
    <w:rsid w:val="007933E0"/>
    <w:rsid w:val="007B76B6"/>
    <w:rsid w:val="007C20BC"/>
    <w:rsid w:val="007C514C"/>
    <w:rsid w:val="007C6F1F"/>
    <w:rsid w:val="007D07E7"/>
    <w:rsid w:val="007D0948"/>
    <w:rsid w:val="007D23A8"/>
    <w:rsid w:val="007D2806"/>
    <w:rsid w:val="007D30C4"/>
    <w:rsid w:val="007D4EFA"/>
    <w:rsid w:val="007E01BD"/>
    <w:rsid w:val="007E435B"/>
    <w:rsid w:val="007E47A6"/>
    <w:rsid w:val="007E6BCF"/>
    <w:rsid w:val="007E7230"/>
    <w:rsid w:val="007F0A84"/>
    <w:rsid w:val="007F4C56"/>
    <w:rsid w:val="00803B05"/>
    <w:rsid w:val="00804DAE"/>
    <w:rsid w:val="00806480"/>
    <w:rsid w:val="0081162D"/>
    <w:rsid w:val="0081279B"/>
    <w:rsid w:val="008150EB"/>
    <w:rsid w:val="008167D7"/>
    <w:rsid w:val="00827C3A"/>
    <w:rsid w:val="00837512"/>
    <w:rsid w:val="00842BEE"/>
    <w:rsid w:val="00847019"/>
    <w:rsid w:val="00851230"/>
    <w:rsid w:val="0085777C"/>
    <w:rsid w:val="00881D63"/>
    <w:rsid w:val="0088534A"/>
    <w:rsid w:val="00890021"/>
    <w:rsid w:val="00892162"/>
    <w:rsid w:val="0089370A"/>
    <w:rsid w:val="008A6D92"/>
    <w:rsid w:val="008B1558"/>
    <w:rsid w:val="008C268D"/>
    <w:rsid w:val="008C33C6"/>
    <w:rsid w:val="008D1B29"/>
    <w:rsid w:val="008D384C"/>
    <w:rsid w:val="008D71FE"/>
    <w:rsid w:val="008E0066"/>
    <w:rsid w:val="008E44D6"/>
    <w:rsid w:val="008E68E5"/>
    <w:rsid w:val="008F01FD"/>
    <w:rsid w:val="008F0352"/>
    <w:rsid w:val="00900F9E"/>
    <w:rsid w:val="00901E9A"/>
    <w:rsid w:val="009114E5"/>
    <w:rsid w:val="009122BE"/>
    <w:rsid w:val="00912DB5"/>
    <w:rsid w:val="00915A9D"/>
    <w:rsid w:val="00921F54"/>
    <w:rsid w:val="009253F3"/>
    <w:rsid w:val="00926BEA"/>
    <w:rsid w:val="009310E7"/>
    <w:rsid w:val="00932137"/>
    <w:rsid w:val="00935935"/>
    <w:rsid w:val="00935D18"/>
    <w:rsid w:val="009445FB"/>
    <w:rsid w:val="009455FA"/>
    <w:rsid w:val="0094625C"/>
    <w:rsid w:val="0094760A"/>
    <w:rsid w:val="009726EB"/>
    <w:rsid w:val="009757B8"/>
    <w:rsid w:val="00977BD5"/>
    <w:rsid w:val="00993BE9"/>
    <w:rsid w:val="009A4EC2"/>
    <w:rsid w:val="009B0333"/>
    <w:rsid w:val="009B1C80"/>
    <w:rsid w:val="009C012F"/>
    <w:rsid w:val="009F215E"/>
    <w:rsid w:val="009F4B6B"/>
    <w:rsid w:val="00A1364B"/>
    <w:rsid w:val="00A2343E"/>
    <w:rsid w:val="00A23458"/>
    <w:rsid w:val="00A23A83"/>
    <w:rsid w:val="00A312CB"/>
    <w:rsid w:val="00A405D2"/>
    <w:rsid w:val="00A41B65"/>
    <w:rsid w:val="00A43811"/>
    <w:rsid w:val="00A4479F"/>
    <w:rsid w:val="00A53883"/>
    <w:rsid w:val="00A553CD"/>
    <w:rsid w:val="00A578CC"/>
    <w:rsid w:val="00A57F3A"/>
    <w:rsid w:val="00A640D6"/>
    <w:rsid w:val="00A71946"/>
    <w:rsid w:val="00A77201"/>
    <w:rsid w:val="00A80B42"/>
    <w:rsid w:val="00A84CD0"/>
    <w:rsid w:val="00A87531"/>
    <w:rsid w:val="00A90054"/>
    <w:rsid w:val="00A915C0"/>
    <w:rsid w:val="00A92188"/>
    <w:rsid w:val="00A9348F"/>
    <w:rsid w:val="00A93776"/>
    <w:rsid w:val="00AA427B"/>
    <w:rsid w:val="00AB13EB"/>
    <w:rsid w:val="00AB2FE1"/>
    <w:rsid w:val="00AB7445"/>
    <w:rsid w:val="00AC040B"/>
    <w:rsid w:val="00AD1662"/>
    <w:rsid w:val="00AE6842"/>
    <w:rsid w:val="00AF00DF"/>
    <w:rsid w:val="00AF0B4D"/>
    <w:rsid w:val="00AF145F"/>
    <w:rsid w:val="00AF73E7"/>
    <w:rsid w:val="00B07B22"/>
    <w:rsid w:val="00B10881"/>
    <w:rsid w:val="00B11E75"/>
    <w:rsid w:val="00B15413"/>
    <w:rsid w:val="00B16659"/>
    <w:rsid w:val="00B21EDF"/>
    <w:rsid w:val="00B2432E"/>
    <w:rsid w:val="00B3664B"/>
    <w:rsid w:val="00B44585"/>
    <w:rsid w:val="00B45CE0"/>
    <w:rsid w:val="00B47B12"/>
    <w:rsid w:val="00B602CB"/>
    <w:rsid w:val="00B631DB"/>
    <w:rsid w:val="00B66E7A"/>
    <w:rsid w:val="00B703F6"/>
    <w:rsid w:val="00B707FE"/>
    <w:rsid w:val="00B70A99"/>
    <w:rsid w:val="00B778CE"/>
    <w:rsid w:val="00B77B1E"/>
    <w:rsid w:val="00B851D2"/>
    <w:rsid w:val="00B8598D"/>
    <w:rsid w:val="00B91601"/>
    <w:rsid w:val="00B94ADB"/>
    <w:rsid w:val="00B95378"/>
    <w:rsid w:val="00B9753D"/>
    <w:rsid w:val="00BA5A78"/>
    <w:rsid w:val="00BA5DF8"/>
    <w:rsid w:val="00BB23AC"/>
    <w:rsid w:val="00BC2146"/>
    <w:rsid w:val="00BD7CCD"/>
    <w:rsid w:val="00BE0255"/>
    <w:rsid w:val="00BE49B4"/>
    <w:rsid w:val="00BF1983"/>
    <w:rsid w:val="00BF3300"/>
    <w:rsid w:val="00BF7062"/>
    <w:rsid w:val="00C02225"/>
    <w:rsid w:val="00C11E57"/>
    <w:rsid w:val="00C16B67"/>
    <w:rsid w:val="00C2186D"/>
    <w:rsid w:val="00C22E4B"/>
    <w:rsid w:val="00C23449"/>
    <w:rsid w:val="00C25032"/>
    <w:rsid w:val="00C3170B"/>
    <w:rsid w:val="00C3230F"/>
    <w:rsid w:val="00C34F1E"/>
    <w:rsid w:val="00C35A30"/>
    <w:rsid w:val="00C44214"/>
    <w:rsid w:val="00C5010B"/>
    <w:rsid w:val="00C5027B"/>
    <w:rsid w:val="00C512B2"/>
    <w:rsid w:val="00C53896"/>
    <w:rsid w:val="00C601A5"/>
    <w:rsid w:val="00C623BC"/>
    <w:rsid w:val="00C679C4"/>
    <w:rsid w:val="00C72C3D"/>
    <w:rsid w:val="00C82FC0"/>
    <w:rsid w:val="00C90A78"/>
    <w:rsid w:val="00C92041"/>
    <w:rsid w:val="00C9312F"/>
    <w:rsid w:val="00C95537"/>
    <w:rsid w:val="00C96A95"/>
    <w:rsid w:val="00CA48AC"/>
    <w:rsid w:val="00CB4767"/>
    <w:rsid w:val="00CB61CC"/>
    <w:rsid w:val="00CB670B"/>
    <w:rsid w:val="00CB6D94"/>
    <w:rsid w:val="00CC3A39"/>
    <w:rsid w:val="00CC618D"/>
    <w:rsid w:val="00CC6B2A"/>
    <w:rsid w:val="00CD1B14"/>
    <w:rsid w:val="00CD532F"/>
    <w:rsid w:val="00CE0805"/>
    <w:rsid w:val="00CE4D78"/>
    <w:rsid w:val="00CE586A"/>
    <w:rsid w:val="00CF0EE6"/>
    <w:rsid w:val="00CF183F"/>
    <w:rsid w:val="00CF2765"/>
    <w:rsid w:val="00CF3711"/>
    <w:rsid w:val="00CF3CE5"/>
    <w:rsid w:val="00CF4694"/>
    <w:rsid w:val="00CF7D0E"/>
    <w:rsid w:val="00D019F2"/>
    <w:rsid w:val="00D05F95"/>
    <w:rsid w:val="00D06A7E"/>
    <w:rsid w:val="00D109AE"/>
    <w:rsid w:val="00D1284A"/>
    <w:rsid w:val="00D3174E"/>
    <w:rsid w:val="00D34C20"/>
    <w:rsid w:val="00D361E8"/>
    <w:rsid w:val="00D55260"/>
    <w:rsid w:val="00D56953"/>
    <w:rsid w:val="00D61119"/>
    <w:rsid w:val="00D61288"/>
    <w:rsid w:val="00D63F60"/>
    <w:rsid w:val="00D651E5"/>
    <w:rsid w:val="00D6593D"/>
    <w:rsid w:val="00D67434"/>
    <w:rsid w:val="00D67DFD"/>
    <w:rsid w:val="00D70C3C"/>
    <w:rsid w:val="00D729A5"/>
    <w:rsid w:val="00D74506"/>
    <w:rsid w:val="00D86CAD"/>
    <w:rsid w:val="00D9361A"/>
    <w:rsid w:val="00D94323"/>
    <w:rsid w:val="00DA3D1D"/>
    <w:rsid w:val="00DB1AA7"/>
    <w:rsid w:val="00DC071F"/>
    <w:rsid w:val="00DC2A2B"/>
    <w:rsid w:val="00DC5680"/>
    <w:rsid w:val="00DC7946"/>
    <w:rsid w:val="00DD240C"/>
    <w:rsid w:val="00DE5C81"/>
    <w:rsid w:val="00DE76FB"/>
    <w:rsid w:val="00DF5A48"/>
    <w:rsid w:val="00DF794C"/>
    <w:rsid w:val="00E10E86"/>
    <w:rsid w:val="00E222DE"/>
    <w:rsid w:val="00E23F76"/>
    <w:rsid w:val="00E2404F"/>
    <w:rsid w:val="00E361FC"/>
    <w:rsid w:val="00E402B8"/>
    <w:rsid w:val="00E40573"/>
    <w:rsid w:val="00E42C0E"/>
    <w:rsid w:val="00E44E32"/>
    <w:rsid w:val="00E45BFD"/>
    <w:rsid w:val="00E46EEB"/>
    <w:rsid w:val="00E51E5E"/>
    <w:rsid w:val="00E5477A"/>
    <w:rsid w:val="00E54B1F"/>
    <w:rsid w:val="00E60C26"/>
    <w:rsid w:val="00E60CB5"/>
    <w:rsid w:val="00E61BE3"/>
    <w:rsid w:val="00E630AA"/>
    <w:rsid w:val="00E633C4"/>
    <w:rsid w:val="00E72507"/>
    <w:rsid w:val="00E73AC5"/>
    <w:rsid w:val="00E807FC"/>
    <w:rsid w:val="00E86CF1"/>
    <w:rsid w:val="00E86EB7"/>
    <w:rsid w:val="00E94A52"/>
    <w:rsid w:val="00E95ED5"/>
    <w:rsid w:val="00E972E5"/>
    <w:rsid w:val="00E978D6"/>
    <w:rsid w:val="00EA5EB8"/>
    <w:rsid w:val="00EB0B2E"/>
    <w:rsid w:val="00EB3ED1"/>
    <w:rsid w:val="00EB41F2"/>
    <w:rsid w:val="00EB4996"/>
    <w:rsid w:val="00EB71EC"/>
    <w:rsid w:val="00EC0816"/>
    <w:rsid w:val="00EC373C"/>
    <w:rsid w:val="00EC7264"/>
    <w:rsid w:val="00ED0819"/>
    <w:rsid w:val="00EE1D11"/>
    <w:rsid w:val="00EE2947"/>
    <w:rsid w:val="00EE5789"/>
    <w:rsid w:val="00EF02C8"/>
    <w:rsid w:val="00EF51B1"/>
    <w:rsid w:val="00EF7F35"/>
    <w:rsid w:val="00F00EBD"/>
    <w:rsid w:val="00F02B26"/>
    <w:rsid w:val="00F05239"/>
    <w:rsid w:val="00F056A1"/>
    <w:rsid w:val="00F11C91"/>
    <w:rsid w:val="00F1657B"/>
    <w:rsid w:val="00F21DE6"/>
    <w:rsid w:val="00F3405F"/>
    <w:rsid w:val="00F374AD"/>
    <w:rsid w:val="00F4048E"/>
    <w:rsid w:val="00F40B7A"/>
    <w:rsid w:val="00F45A37"/>
    <w:rsid w:val="00F4692E"/>
    <w:rsid w:val="00F62A6F"/>
    <w:rsid w:val="00F70E32"/>
    <w:rsid w:val="00F72B2D"/>
    <w:rsid w:val="00F735AA"/>
    <w:rsid w:val="00F74B61"/>
    <w:rsid w:val="00F76EA5"/>
    <w:rsid w:val="00F8302F"/>
    <w:rsid w:val="00FA6473"/>
    <w:rsid w:val="00FB2BE2"/>
    <w:rsid w:val="00FB4AC0"/>
    <w:rsid w:val="00FB4BAE"/>
    <w:rsid w:val="00FC0DAB"/>
    <w:rsid w:val="00FC7E29"/>
    <w:rsid w:val="00FD01D6"/>
    <w:rsid w:val="00FD4D48"/>
    <w:rsid w:val="00FD59AC"/>
    <w:rsid w:val="00FD7A3A"/>
    <w:rsid w:val="00FE0B7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C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C25"/>
    <w:pPr>
      <w:ind w:left="720"/>
      <w:contextualSpacing/>
    </w:pPr>
  </w:style>
  <w:style w:type="paragraph" w:styleId="BalloonText">
    <w:name w:val="Balloon Text"/>
    <w:basedOn w:val="Normal"/>
    <w:link w:val="BalloonTextChar"/>
    <w:uiPriority w:val="99"/>
    <w:semiHidden/>
    <w:unhideWhenUsed/>
    <w:rsid w:val="00137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B3"/>
    <w:rPr>
      <w:rFonts w:ascii="Segoe UI" w:hAnsi="Segoe UI" w:cs="Segoe UI"/>
      <w:sz w:val="18"/>
      <w:szCs w:val="18"/>
    </w:rPr>
  </w:style>
  <w:style w:type="table" w:styleId="TableGrid">
    <w:name w:val="Table Grid"/>
    <w:basedOn w:val="TableNormal"/>
    <w:uiPriority w:val="59"/>
    <w:rsid w:val="00A9348F"/>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9348F"/>
    <w:pPr>
      <w:spacing w:after="0" w:line="240" w:lineRule="auto"/>
    </w:pPr>
    <w:rPr>
      <w:rFonts w:eastAsiaTheme="minorEastAsia"/>
      <w:lang w:val="en-US"/>
    </w:rPr>
  </w:style>
  <w:style w:type="paragraph" w:styleId="ListBullet">
    <w:name w:val="List Bullet"/>
    <w:basedOn w:val="Normal"/>
    <w:uiPriority w:val="99"/>
    <w:unhideWhenUsed/>
    <w:rsid w:val="00214805"/>
    <w:pPr>
      <w:numPr>
        <w:numId w:val="8"/>
      </w:numPr>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3EBFE-BF39-4E08-8BDA-861CD97AD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13</Pages>
  <Words>3315</Words>
  <Characters>18897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dirhr</dc:creator>
  <cp:keywords/>
  <dc:description/>
  <cp:lastModifiedBy>ADE-COMP</cp:lastModifiedBy>
  <cp:revision>484</cp:revision>
  <cp:lastPrinted>2017-07-29T13:34:00Z</cp:lastPrinted>
  <dcterms:created xsi:type="dcterms:W3CDTF">2017-07-28T07:15:00Z</dcterms:created>
  <dcterms:modified xsi:type="dcterms:W3CDTF">2017-07-29T19:54:00Z</dcterms:modified>
</cp:coreProperties>
</file>